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C877" w14:textId="77777777" w:rsidR="00F73059" w:rsidRPr="00763E1D" w:rsidRDefault="00F73059" w:rsidP="00F73059">
      <w:pPr>
        <w:jc w:val="center"/>
        <w:rPr>
          <w:rFonts w:ascii="HelveticaNeueLT Std" w:hAnsi="HelveticaNeueLT Std" w:cs="Arial"/>
          <w:b/>
          <w:bCs/>
          <w:sz w:val="22"/>
          <w:szCs w:val="22"/>
        </w:rPr>
      </w:pPr>
      <w:bookmarkStart w:id="0" w:name="_Hlk89592573"/>
      <w:r w:rsidRPr="00763E1D">
        <w:rPr>
          <w:rFonts w:ascii="HelveticaNeueLT Std" w:hAnsi="HelveticaNeueLT Std" w:cs="Arial"/>
          <w:b/>
          <w:bCs/>
          <w:sz w:val="22"/>
          <w:szCs w:val="22"/>
        </w:rPr>
        <w:t>London Borough of Haringey</w:t>
      </w:r>
    </w:p>
    <w:p w14:paraId="6EB77663" w14:textId="77777777" w:rsidR="00F73059" w:rsidRPr="00763E1D" w:rsidRDefault="00F73059" w:rsidP="00F73059">
      <w:pPr>
        <w:jc w:val="center"/>
        <w:rPr>
          <w:rFonts w:ascii="HelveticaNeueLT Std" w:hAnsi="HelveticaNeueLT Std" w:cs="Arial"/>
          <w:b/>
          <w:bCs/>
          <w:sz w:val="22"/>
          <w:szCs w:val="22"/>
        </w:rPr>
      </w:pPr>
    </w:p>
    <w:p w14:paraId="3E7E8B12" w14:textId="7D2865DE" w:rsidR="001D51F2" w:rsidRDefault="00F73059" w:rsidP="00F73059">
      <w:pPr>
        <w:jc w:val="center"/>
        <w:rPr>
          <w:rFonts w:ascii="HelveticaNeueLT Std" w:hAnsi="HelveticaNeueLT Std" w:cs="Arial"/>
          <w:b/>
          <w:bCs/>
          <w:sz w:val="22"/>
          <w:szCs w:val="22"/>
        </w:rPr>
      </w:pPr>
      <w:r w:rsidRPr="00763E1D">
        <w:rPr>
          <w:rFonts w:ascii="HelveticaNeueLT Std" w:hAnsi="HelveticaNeueLT Std" w:cs="Arial"/>
          <w:b/>
          <w:bCs/>
          <w:sz w:val="22"/>
          <w:szCs w:val="22"/>
        </w:rPr>
        <w:t>Request for Quotation</w:t>
      </w:r>
    </w:p>
    <w:p w14:paraId="11D8F5B4" w14:textId="496EF0F1" w:rsidR="00F73059" w:rsidRDefault="00F73059" w:rsidP="00F73059">
      <w:pPr>
        <w:jc w:val="center"/>
        <w:rPr>
          <w:rFonts w:ascii="HelveticaNeueLT Std" w:hAnsi="HelveticaNeueLT Std" w:cs="Arial"/>
          <w:b/>
          <w:bCs/>
          <w:sz w:val="22"/>
          <w:szCs w:val="22"/>
        </w:rPr>
      </w:pPr>
    </w:p>
    <w:bookmarkEnd w:id="0"/>
    <w:p w14:paraId="401E1F4C" w14:textId="15E3838B" w:rsidR="00F73059" w:rsidRDefault="00F15127" w:rsidP="00F73059">
      <w:pPr>
        <w:jc w:val="center"/>
        <w:rPr>
          <w:rFonts w:ascii="HelveticaNeueLT Std" w:hAnsi="HelveticaNeueLT Std" w:cs="Arial"/>
          <w:b/>
          <w:bCs/>
          <w:sz w:val="22"/>
          <w:szCs w:val="22"/>
        </w:rPr>
      </w:pPr>
      <w:r>
        <w:rPr>
          <w:rFonts w:ascii="HelveticaNeueLT Std" w:hAnsi="HelveticaNeueLT Std" w:cs="Arial"/>
          <w:b/>
          <w:bCs/>
          <w:sz w:val="22"/>
          <w:szCs w:val="22"/>
        </w:rPr>
        <w:t>Market Operator</w:t>
      </w:r>
      <w:r w:rsidR="00A672F3">
        <w:rPr>
          <w:rFonts w:ascii="HelveticaNeueLT Std" w:hAnsi="HelveticaNeueLT Std" w:cs="Arial"/>
          <w:b/>
          <w:bCs/>
          <w:sz w:val="22"/>
          <w:szCs w:val="22"/>
        </w:rPr>
        <w:t xml:space="preserve"> for Tottenham Green </w:t>
      </w:r>
      <w:r w:rsidR="00BF7EEE">
        <w:rPr>
          <w:rFonts w:ascii="HelveticaNeueLT Std" w:hAnsi="HelveticaNeueLT Std" w:cs="Arial"/>
          <w:b/>
          <w:bCs/>
          <w:sz w:val="22"/>
          <w:szCs w:val="22"/>
        </w:rPr>
        <w:t xml:space="preserve">Community </w:t>
      </w:r>
      <w:r w:rsidR="00A672F3">
        <w:rPr>
          <w:rFonts w:ascii="HelveticaNeueLT Std" w:hAnsi="HelveticaNeueLT Std" w:cs="Arial"/>
          <w:b/>
          <w:bCs/>
          <w:sz w:val="22"/>
          <w:szCs w:val="22"/>
        </w:rPr>
        <w:t>Market</w:t>
      </w:r>
    </w:p>
    <w:p w14:paraId="1D7865DB" w14:textId="03CEF400" w:rsidR="00F73059" w:rsidRDefault="00F73059" w:rsidP="00F73059">
      <w:pPr>
        <w:jc w:val="center"/>
        <w:rPr>
          <w:rFonts w:ascii="HelveticaNeueLT Std" w:hAnsi="HelveticaNeueLT Std" w:cs="Arial"/>
          <w:b/>
          <w:bCs/>
          <w:sz w:val="22"/>
          <w:szCs w:val="22"/>
        </w:rPr>
      </w:pPr>
    </w:p>
    <w:p w14:paraId="35734C63" w14:textId="7D311B62" w:rsidR="00F73059" w:rsidRDefault="00F73059" w:rsidP="00F73059">
      <w:pPr>
        <w:jc w:val="center"/>
      </w:pPr>
    </w:p>
    <w:p w14:paraId="4B430453" w14:textId="271E3CB1" w:rsidR="00F73059" w:rsidRDefault="00F73059" w:rsidP="001F5ED2">
      <w:pPr>
        <w:ind w:left="340" w:hanging="340"/>
        <w:jc w:val="both"/>
        <w:rPr>
          <w:rFonts w:ascii="HelveticaNeueLT Std" w:hAnsi="HelveticaNeueLT Std" w:cs="Arial"/>
          <w:b/>
          <w:bCs/>
          <w:sz w:val="22"/>
          <w:szCs w:val="22"/>
        </w:rPr>
      </w:pPr>
      <w:r>
        <w:rPr>
          <w:rFonts w:ascii="HelveticaNeueLT Std" w:hAnsi="HelveticaNeueLT Std" w:cs="Arial"/>
          <w:b/>
          <w:bCs/>
          <w:sz w:val="22"/>
          <w:szCs w:val="22"/>
        </w:rPr>
        <w:t xml:space="preserve">1. </w:t>
      </w:r>
      <w:r w:rsidR="001F5ED2">
        <w:rPr>
          <w:rFonts w:ascii="HelveticaNeueLT Std" w:hAnsi="HelveticaNeueLT Std" w:cs="Arial"/>
          <w:b/>
          <w:bCs/>
          <w:sz w:val="22"/>
          <w:szCs w:val="22"/>
        </w:rPr>
        <w:tab/>
      </w:r>
      <w:r w:rsidR="001F5ED2">
        <w:rPr>
          <w:rFonts w:ascii="HelveticaNeueLT Std" w:hAnsi="HelveticaNeueLT Std" w:cs="Arial"/>
          <w:b/>
          <w:bCs/>
          <w:sz w:val="22"/>
          <w:szCs w:val="22"/>
        </w:rPr>
        <w:tab/>
      </w:r>
      <w:r w:rsidRPr="00F73059">
        <w:rPr>
          <w:rFonts w:ascii="HelveticaNeueLT Std" w:hAnsi="HelveticaNeueLT Std" w:cs="Arial"/>
          <w:b/>
          <w:bCs/>
          <w:sz w:val="22"/>
          <w:szCs w:val="22"/>
        </w:rPr>
        <w:t xml:space="preserve">Tender Opportunity </w:t>
      </w:r>
    </w:p>
    <w:p w14:paraId="794BE587" w14:textId="53BDD1CF" w:rsidR="00F73059" w:rsidRDefault="00F73059" w:rsidP="00536A9F">
      <w:pPr>
        <w:ind w:left="360"/>
        <w:jc w:val="both"/>
        <w:rPr>
          <w:rFonts w:ascii="HelveticaNeueLT Std" w:hAnsi="HelveticaNeueLT Std" w:cs="Arial"/>
          <w:b/>
          <w:bCs/>
          <w:sz w:val="22"/>
          <w:szCs w:val="22"/>
        </w:rPr>
      </w:pPr>
    </w:p>
    <w:p w14:paraId="34FAB9C4" w14:textId="737CA81A" w:rsidR="00BB64BE" w:rsidRPr="00BB64BE" w:rsidRDefault="00F73059" w:rsidP="009A2337">
      <w:pPr>
        <w:pStyle w:val="ListParagraph"/>
        <w:numPr>
          <w:ilvl w:val="1"/>
          <w:numId w:val="1"/>
        </w:numPr>
        <w:ind w:left="795"/>
        <w:jc w:val="both"/>
        <w:rPr>
          <w:rFonts w:ascii="HelveticaNeueLT Std" w:hAnsi="HelveticaNeueLT Std" w:cs="Arial"/>
          <w:sz w:val="22"/>
          <w:szCs w:val="22"/>
        </w:rPr>
      </w:pPr>
      <w:r w:rsidRPr="00F73059">
        <w:rPr>
          <w:rFonts w:ascii="HelveticaNeueLT Std" w:hAnsi="HelveticaNeueLT Std" w:cs="Arial"/>
          <w:sz w:val="22"/>
          <w:szCs w:val="22"/>
        </w:rPr>
        <w:t xml:space="preserve">The London Borough of Haringey (LBH) would like to commission a high-quality supplier to </w:t>
      </w:r>
      <w:r w:rsidR="00F15127">
        <w:rPr>
          <w:rFonts w:ascii="HelveticaNeueLT Std" w:hAnsi="HelveticaNeueLT Std" w:cs="Arial"/>
          <w:sz w:val="22"/>
          <w:szCs w:val="22"/>
        </w:rPr>
        <w:t>deliver a market</w:t>
      </w:r>
      <w:r w:rsidR="00A672F3">
        <w:rPr>
          <w:rFonts w:ascii="HelveticaNeueLT Std" w:hAnsi="HelveticaNeueLT Std" w:cs="Arial"/>
          <w:sz w:val="22"/>
          <w:szCs w:val="22"/>
        </w:rPr>
        <w:t xml:space="preserve"> at Tottenham Green, Tottenham Town Hall Approach Road</w:t>
      </w:r>
      <w:r w:rsidR="0092755D">
        <w:rPr>
          <w:rFonts w:ascii="HelveticaNeueLT Std" w:hAnsi="HelveticaNeueLT Std" w:cs="Arial"/>
          <w:sz w:val="22"/>
          <w:szCs w:val="22"/>
        </w:rPr>
        <w:t xml:space="preserve"> for three years from </w:t>
      </w:r>
      <w:r w:rsidR="004A38D4">
        <w:rPr>
          <w:rFonts w:ascii="HelveticaNeueLT Std" w:hAnsi="HelveticaNeueLT Std" w:cs="Arial"/>
          <w:sz w:val="22"/>
          <w:szCs w:val="22"/>
        </w:rPr>
        <w:t>1 July 2022</w:t>
      </w:r>
      <w:r w:rsidR="0092755D">
        <w:rPr>
          <w:rFonts w:ascii="HelveticaNeueLT Std" w:hAnsi="HelveticaNeueLT Std" w:cs="Arial"/>
          <w:sz w:val="22"/>
          <w:szCs w:val="22"/>
        </w:rPr>
        <w:t xml:space="preserve"> to </w:t>
      </w:r>
      <w:r w:rsidR="004A38D4">
        <w:rPr>
          <w:rFonts w:ascii="HelveticaNeueLT Std" w:hAnsi="HelveticaNeueLT Std" w:cs="Arial"/>
          <w:sz w:val="22"/>
          <w:szCs w:val="22"/>
        </w:rPr>
        <w:t>31 March 2025</w:t>
      </w:r>
      <w:r w:rsidR="00F15127">
        <w:rPr>
          <w:rFonts w:ascii="HelveticaNeueLT Std" w:hAnsi="HelveticaNeueLT Std" w:cs="Arial"/>
          <w:sz w:val="22"/>
          <w:szCs w:val="22"/>
        </w:rPr>
        <w:t>.</w:t>
      </w:r>
    </w:p>
    <w:p w14:paraId="3E7A44FB" w14:textId="77777777" w:rsidR="00F73059" w:rsidRDefault="00F73059" w:rsidP="00536A9F">
      <w:pPr>
        <w:pStyle w:val="ListParagraph"/>
        <w:ind w:left="758"/>
        <w:jc w:val="both"/>
        <w:rPr>
          <w:rFonts w:ascii="HelveticaNeueLT Std" w:hAnsi="HelveticaNeueLT Std" w:cs="Arial"/>
          <w:sz w:val="22"/>
          <w:szCs w:val="22"/>
        </w:rPr>
      </w:pPr>
    </w:p>
    <w:p w14:paraId="1FD32584" w14:textId="5FB9AD87" w:rsidR="00F73059" w:rsidRDefault="00F73059" w:rsidP="00A672F3">
      <w:pPr>
        <w:pStyle w:val="ListParagraph"/>
        <w:numPr>
          <w:ilvl w:val="1"/>
          <w:numId w:val="1"/>
        </w:numPr>
        <w:ind w:left="852" w:hanging="426"/>
        <w:jc w:val="both"/>
        <w:rPr>
          <w:rFonts w:ascii="HelveticaNeueLT Std" w:hAnsi="HelveticaNeueLT Std" w:cs="Arial"/>
          <w:sz w:val="22"/>
          <w:szCs w:val="22"/>
        </w:rPr>
      </w:pPr>
      <w:r w:rsidRPr="00F73059">
        <w:rPr>
          <w:rFonts w:ascii="HelveticaNeueLT Std" w:hAnsi="HelveticaNeueLT Std" w:cs="Arial"/>
          <w:sz w:val="22"/>
          <w:szCs w:val="22"/>
        </w:rPr>
        <w:t>This tender is supported by the</w:t>
      </w:r>
      <w:r w:rsidR="00D70AFD">
        <w:rPr>
          <w:rFonts w:ascii="HelveticaNeueLT Std" w:hAnsi="HelveticaNeueLT Std" w:cs="Arial"/>
          <w:sz w:val="22"/>
          <w:szCs w:val="22"/>
        </w:rPr>
        <w:t xml:space="preserve"> Council’s </w:t>
      </w:r>
      <w:r w:rsidR="00F15127">
        <w:rPr>
          <w:rFonts w:ascii="HelveticaNeueLT Std" w:hAnsi="HelveticaNeueLT Std" w:cs="Arial"/>
          <w:sz w:val="22"/>
          <w:szCs w:val="22"/>
        </w:rPr>
        <w:t>Town Centre Management</w:t>
      </w:r>
      <w:r w:rsidR="00E44F57">
        <w:rPr>
          <w:rFonts w:ascii="HelveticaNeueLT Std" w:hAnsi="HelveticaNeueLT Std" w:cs="Arial"/>
          <w:sz w:val="22"/>
          <w:szCs w:val="22"/>
        </w:rPr>
        <w:t xml:space="preserve"> budget</w:t>
      </w:r>
      <w:r w:rsidRPr="00F73059">
        <w:rPr>
          <w:rFonts w:ascii="HelveticaNeueLT Std" w:hAnsi="HelveticaNeueLT Std" w:cs="Arial"/>
          <w:sz w:val="22"/>
          <w:szCs w:val="22"/>
        </w:rPr>
        <w:t xml:space="preserve">. </w:t>
      </w:r>
    </w:p>
    <w:p w14:paraId="5A4CC855" w14:textId="77777777" w:rsidR="00A361D7" w:rsidRDefault="00A361D7" w:rsidP="00536A9F">
      <w:pPr>
        <w:pStyle w:val="ListParagraph"/>
        <w:ind w:left="758"/>
        <w:jc w:val="both"/>
        <w:rPr>
          <w:rFonts w:ascii="HelveticaNeueLT Std" w:hAnsi="HelveticaNeueLT Std" w:cs="Arial"/>
          <w:sz w:val="22"/>
          <w:szCs w:val="22"/>
        </w:rPr>
      </w:pPr>
    </w:p>
    <w:p w14:paraId="7E970268" w14:textId="722C70FA" w:rsidR="007D4302" w:rsidRDefault="007D4302" w:rsidP="001F5ED2">
      <w:pPr>
        <w:pStyle w:val="ListParagraph"/>
        <w:numPr>
          <w:ilvl w:val="0"/>
          <w:numId w:val="1"/>
        </w:numPr>
        <w:ind w:left="700" w:hanging="700"/>
        <w:jc w:val="both"/>
        <w:rPr>
          <w:rFonts w:ascii="HelveticaNeueLT Std" w:hAnsi="HelveticaNeueLT Std" w:cs="Arial"/>
          <w:b/>
          <w:bCs/>
          <w:sz w:val="22"/>
          <w:szCs w:val="22"/>
        </w:rPr>
      </w:pPr>
      <w:r>
        <w:rPr>
          <w:rFonts w:ascii="HelveticaNeueLT Std" w:hAnsi="HelveticaNeueLT Std" w:cs="Arial"/>
          <w:b/>
          <w:bCs/>
          <w:sz w:val="22"/>
          <w:szCs w:val="22"/>
        </w:rPr>
        <w:t>Backgroun</w:t>
      </w:r>
      <w:r w:rsidR="005D3141">
        <w:rPr>
          <w:rFonts w:ascii="HelveticaNeueLT Std" w:hAnsi="HelveticaNeueLT Std" w:cs="Arial"/>
          <w:b/>
          <w:bCs/>
          <w:sz w:val="22"/>
          <w:szCs w:val="22"/>
        </w:rPr>
        <w:t>d</w:t>
      </w:r>
    </w:p>
    <w:p w14:paraId="2DF726E0" w14:textId="77777777" w:rsidR="005D3141" w:rsidRPr="003945F7" w:rsidRDefault="005D3141" w:rsidP="00536A9F">
      <w:pPr>
        <w:pStyle w:val="ListParagraph"/>
        <w:jc w:val="both"/>
        <w:rPr>
          <w:rFonts w:ascii="HelveticaNeueLT Std" w:hAnsi="HelveticaNeueLT Std" w:cs="Arial"/>
          <w:b/>
          <w:bCs/>
          <w:sz w:val="22"/>
          <w:szCs w:val="22"/>
        </w:rPr>
      </w:pPr>
    </w:p>
    <w:p w14:paraId="009612E8" w14:textId="77777777" w:rsidR="001F5ED2" w:rsidRPr="00A94B6E" w:rsidRDefault="001F5ED2" w:rsidP="001F5ED2">
      <w:pPr>
        <w:pStyle w:val="ListParagraph"/>
        <w:numPr>
          <w:ilvl w:val="1"/>
          <w:numId w:val="1"/>
        </w:numPr>
        <w:ind w:left="852"/>
        <w:jc w:val="both"/>
        <w:rPr>
          <w:rFonts w:ascii="HelveticaNeueLT Std" w:hAnsi="HelveticaNeueLT Std" w:cstheme="minorHAnsi"/>
          <w:sz w:val="22"/>
          <w:szCs w:val="22"/>
        </w:rPr>
      </w:pPr>
      <w:r w:rsidRPr="00A94B6E">
        <w:rPr>
          <w:rFonts w:ascii="HelveticaNeueLT Std" w:hAnsi="HelveticaNeueLT Std" w:cstheme="minorHAnsi"/>
          <w:sz w:val="22"/>
          <w:szCs w:val="22"/>
        </w:rPr>
        <w:t>To</w:t>
      </w:r>
      <w:r w:rsidRPr="00A94B6E">
        <w:rPr>
          <w:rFonts w:ascii="HelveticaNeueLT Std" w:hAnsi="HelveticaNeueLT Std" w:cs="Calibri"/>
          <w:sz w:val="22"/>
          <w:szCs w:val="22"/>
        </w:rPr>
        <w:t xml:space="preserve">ttenham Green market was first held in Summer 2014 as a trial event over six Saturdays following the completion of the public realm improvement scheme on the Green. A new market operator was subsequently appointed in 2015 and a further fourteen markets were held during that year. </w:t>
      </w:r>
      <w:proofErr w:type="gramStart"/>
      <w:r w:rsidRPr="00A94B6E">
        <w:rPr>
          <w:rFonts w:ascii="HelveticaNeueLT Std" w:hAnsi="HelveticaNeueLT Std" w:cs="Calibri"/>
          <w:sz w:val="22"/>
          <w:szCs w:val="22"/>
        </w:rPr>
        <w:t>In order to</w:t>
      </w:r>
      <w:proofErr w:type="gramEnd"/>
      <w:r w:rsidRPr="00A94B6E">
        <w:rPr>
          <w:rFonts w:ascii="HelveticaNeueLT Std" w:hAnsi="HelveticaNeueLT Std" w:cs="Calibri"/>
          <w:sz w:val="22"/>
          <w:szCs w:val="22"/>
        </w:rPr>
        <w:t xml:space="preserve"> hold more than fourteen markets per calendar year on the Green, planning permission was granted in June 2016 allowing for a weekly market to be held (on a Sunday).  </w:t>
      </w:r>
    </w:p>
    <w:p w14:paraId="3364815A" w14:textId="77777777" w:rsidR="001F5ED2" w:rsidRPr="001F5ED2" w:rsidRDefault="001F5ED2" w:rsidP="001F5ED2">
      <w:pPr>
        <w:pStyle w:val="ListParagraph"/>
        <w:ind w:left="852"/>
        <w:jc w:val="both"/>
        <w:rPr>
          <w:rFonts w:ascii="HelveticaNeueLT Std" w:hAnsi="HelveticaNeueLT Std" w:cstheme="minorHAnsi"/>
          <w:sz w:val="22"/>
          <w:szCs w:val="22"/>
        </w:rPr>
      </w:pPr>
    </w:p>
    <w:p w14:paraId="7ACDFBDA" w14:textId="494896C3" w:rsidR="00947626" w:rsidRDefault="005A039A" w:rsidP="009A2337">
      <w:pPr>
        <w:pStyle w:val="ListParagraph"/>
        <w:numPr>
          <w:ilvl w:val="1"/>
          <w:numId w:val="1"/>
        </w:numPr>
        <w:ind w:left="852"/>
        <w:jc w:val="both"/>
        <w:rPr>
          <w:rFonts w:ascii="HelveticaNeueLT Std" w:hAnsi="HelveticaNeueLT Std" w:cstheme="minorHAnsi"/>
          <w:sz w:val="22"/>
          <w:szCs w:val="22"/>
        </w:rPr>
      </w:pPr>
      <w:r>
        <w:rPr>
          <w:rFonts w:ascii="HelveticaNeueLT Std" w:hAnsi="HelveticaNeueLT Std" w:cs="Arial"/>
          <w:sz w:val="22"/>
          <w:szCs w:val="22"/>
        </w:rPr>
        <w:t xml:space="preserve">In 2019, the Tottenham High </w:t>
      </w:r>
      <w:r w:rsidR="0092755D">
        <w:rPr>
          <w:rFonts w:ascii="HelveticaNeueLT Std" w:hAnsi="HelveticaNeueLT Std" w:cs="Arial"/>
          <w:sz w:val="22"/>
          <w:szCs w:val="22"/>
        </w:rPr>
        <w:t xml:space="preserve">Road </w:t>
      </w:r>
      <w:r>
        <w:rPr>
          <w:rFonts w:ascii="HelveticaNeueLT Std" w:hAnsi="HelveticaNeueLT Std" w:cs="Arial"/>
          <w:sz w:val="22"/>
          <w:szCs w:val="22"/>
        </w:rPr>
        <w:t>Strategy (TH</w:t>
      </w:r>
      <w:r w:rsidR="0092755D">
        <w:rPr>
          <w:rFonts w:ascii="HelveticaNeueLT Std" w:hAnsi="HelveticaNeueLT Std" w:cs="Arial"/>
          <w:sz w:val="22"/>
          <w:szCs w:val="22"/>
        </w:rPr>
        <w:t>R</w:t>
      </w:r>
      <w:r>
        <w:rPr>
          <w:rFonts w:ascii="HelveticaNeueLT Std" w:hAnsi="HelveticaNeueLT Std" w:cs="Arial"/>
          <w:sz w:val="22"/>
          <w:szCs w:val="22"/>
        </w:rPr>
        <w:t xml:space="preserve">S) identified that the area of Tottenham Green needed improving for market infrastructure and surrounding public realm, to attract a future market operator and new stallholders and provide an economic boost to the area. </w:t>
      </w:r>
    </w:p>
    <w:p w14:paraId="01F97104" w14:textId="77777777" w:rsidR="00947626" w:rsidRDefault="00947626" w:rsidP="00947626">
      <w:pPr>
        <w:pStyle w:val="ListParagraph"/>
        <w:ind w:left="758"/>
        <w:jc w:val="both"/>
        <w:rPr>
          <w:rFonts w:ascii="HelveticaNeueLT Std" w:hAnsi="HelveticaNeueLT Std" w:cstheme="minorHAnsi"/>
          <w:sz w:val="22"/>
          <w:szCs w:val="22"/>
        </w:rPr>
      </w:pPr>
    </w:p>
    <w:p w14:paraId="45E01DDF" w14:textId="048A405C" w:rsidR="00733CDC" w:rsidRPr="001F5ED2" w:rsidRDefault="00A94B6E" w:rsidP="009A2337">
      <w:pPr>
        <w:pStyle w:val="ListParagraph"/>
        <w:numPr>
          <w:ilvl w:val="1"/>
          <w:numId w:val="1"/>
        </w:numPr>
        <w:ind w:left="852"/>
        <w:jc w:val="both"/>
        <w:rPr>
          <w:rFonts w:ascii="HelveticaNeueLT Std" w:hAnsi="HelveticaNeueLT Std" w:cstheme="minorHAnsi"/>
          <w:sz w:val="22"/>
          <w:szCs w:val="22"/>
        </w:rPr>
      </w:pPr>
      <w:r w:rsidRPr="00A94B6E">
        <w:rPr>
          <w:rFonts w:ascii="HelveticaNeueLT Std" w:hAnsi="HelveticaNeueLT Std" w:cs="Calibri"/>
          <w:sz w:val="22"/>
          <w:szCs w:val="22"/>
        </w:rPr>
        <w:t xml:space="preserve">In March 2020, the Operator </w:t>
      </w:r>
      <w:r w:rsidR="0092755D">
        <w:rPr>
          <w:rFonts w:ascii="HelveticaNeueLT Std" w:hAnsi="HelveticaNeueLT Std" w:cs="Calibri"/>
          <w:sz w:val="22"/>
          <w:szCs w:val="22"/>
        </w:rPr>
        <w:t>secured</w:t>
      </w:r>
      <w:r w:rsidRPr="00A94B6E">
        <w:rPr>
          <w:rFonts w:ascii="HelveticaNeueLT Std" w:hAnsi="HelveticaNeueLT Std" w:cs="Calibri"/>
          <w:sz w:val="22"/>
          <w:szCs w:val="22"/>
        </w:rPr>
        <w:t xml:space="preserve"> planning </w:t>
      </w:r>
      <w:r w:rsidR="0092755D">
        <w:rPr>
          <w:rFonts w:ascii="HelveticaNeueLT Std" w:hAnsi="HelveticaNeueLT Std" w:cs="Calibri"/>
          <w:sz w:val="22"/>
          <w:szCs w:val="22"/>
        </w:rPr>
        <w:t>permissio</w:t>
      </w:r>
      <w:r w:rsidR="0092755D" w:rsidRPr="00A94B6E">
        <w:rPr>
          <w:rFonts w:ascii="HelveticaNeueLT Std" w:hAnsi="HelveticaNeueLT Std" w:cs="Calibri"/>
          <w:sz w:val="22"/>
          <w:szCs w:val="22"/>
        </w:rPr>
        <w:t xml:space="preserve">n </w:t>
      </w:r>
      <w:r w:rsidRPr="00A94B6E">
        <w:rPr>
          <w:rFonts w:ascii="HelveticaNeueLT Std" w:hAnsi="HelveticaNeueLT Std" w:cs="Calibri"/>
          <w:sz w:val="22"/>
          <w:szCs w:val="22"/>
        </w:rPr>
        <w:t xml:space="preserve">(supported by the Council), to </w:t>
      </w:r>
      <w:r w:rsidR="0092755D">
        <w:rPr>
          <w:rFonts w:ascii="HelveticaNeueLT Std" w:hAnsi="HelveticaNeueLT Std" w:cs="Calibri"/>
          <w:sz w:val="22"/>
          <w:szCs w:val="22"/>
        </w:rPr>
        <w:t>expand</w:t>
      </w:r>
      <w:r w:rsidR="0092755D" w:rsidRPr="00A94B6E">
        <w:rPr>
          <w:rFonts w:ascii="HelveticaNeueLT Std" w:hAnsi="HelveticaNeueLT Std" w:cs="Calibri"/>
          <w:sz w:val="22"/>
          <w:szCs w:val="22"/>
        </w:rPr>
        <w:t xml:space="preserve"> </w:t>
      </w:r>
      <w:r w:rsidRPr="00A94B6E">
        <w:rPr>
          <w:rFonts w:ascii="HelveticaNeueLT Std" w:hAnsi="HelveticaNeueLT Std" w:cs="Calibri"/>
          <w:sz w:val="22"/>
          <w:szCs w:val="22"/>
        </w:rPr>
        <w:t xml:space="preserve">the market </w:t>
      </w:r>
      <w:r w:rsidR="0092755D">
        <w:rPr>
          <w:rFonts w:ascii="HelveticaNeueLT Std" w:hAnsi="HelveticaNeueLT Std" w:cs="Calibri"/>
          <w:sz w:val="22"/>
          <w:szCs w:val="22"/>
        </w:rPr>
        <w:t>area</w:t>
      </w:r>
      <w:r w:rsidR="0092755D" w:rsidRPr="00A94B6E">
        <w:rPr>
          <w:rFonts w:ascii="HelveticaNeueLT Std" w:hAnsi="HelveticaNeueLT Std" w:cs="Calibri"/>
          <w:sz w:val="22"/>
          <w:szCs w:val="22"/>
        </w:rPr>
        <w:t xml:space="preserve"> </w:t>
      </w:r>
      <w:r w:rsidRPr="00A94B6E">
        <w:rPr>
          <w:rFonts w:ascii="HelveticaNeueLT Std" w:hAnsi="HelveticaNeueLT Std" w:cs="Calibri"/>
          <w:sz w:val="22"/>
          <w:szCs w:val="22"/>
        </w:rPr>
        <w:t xml:space="preserve">from the Green and to </w:t>
      </w:r>
      <w:r w:rsidR="0092755D">
        <w:rPr>
          <w:rFonts w:ascii="HelveticaNeueLT Std" w:hAnsi="HelveticaNeueLT Std" w:cs="Calibri"/>
          <w:sz w:val="22"/>
          <w:szCs w:val="22"/>
        </w:rPr>
        <w:t>include</w:t>
      </w:r>
      <w:r w:rsidRPr="00A94B6E">
        <w:rPr>
          <w:rFonts w:ascii="HelveticaNeueLT Std" w:hAnsi="HelveticaNeueLT Std" w:cs="Calibri"/>
          <w:sz w:val="22"/>
          <w:szCs w:val="22"/>
        </w:rPr>
        <w:t xml:space="preserve"> Tottenham Town Hall Approach Road </w:t>
      </w:r>
      <w:r w:rsidR="0092755D">
        <w:rPr>
          <w:rFonts w:ascii="HelveticaNeueLT Std" w:hAnsi="HelveticaNeueLT Std" w:cs="Calibri"/>
          <w:sz w:val="22"/>
          <w:szCs w:val="22"/>
        </w:rPr>
        <w:t>and increase the frequency to</w:t>
      </w:r>
      <w:r w:rsidRPr="00A94B6E">
        <w:rPr>
          <w:rFonts w:ascii="HelveticaNeueLT Std" w:hAnsi="HelveticaNeueLT Std" w:cs="Calibri"/>
          <w:sz w:val="22"/>
          <w:szCs w:val="22"/>
        </w:rPr>
        <w:t xml:space="preserve"> one weekday and Sunday, on a weekly basis. The </w:t>
      </w:r>
      <w:r w:rsidR="0092755D">
        <w:rPr>
          <w:rFonts w:ascii="HelveticaNeueLT Std" w:hAnsi="HelveticaNeueLT Std" w:cs="Calibri"/>
          <w:sz w:val="22"/>
          <w:szCs w:val="22"/>
        </w:rPr>
        <w:t>p</w:t>
      </w:r>
      <w:r w:rsidR="00CF7F8B">
        <w:rPr>
          <w:rFonts w:ascii="HelveticaNeueLT Std" w:hAnsi="HelveticaNeueLT Std" w:cs="Calibri"/>
          <w:sz w:val="22"/>
          <w:szCs w:val="22"/>
        </w:rPr>
        <w:t>er</w:t>
      </w:r>
      <w:r w:rsidR="0092755D">
        <w:rPr>
          <w:rFonts w:ascii="HelveticaNeueLT Std" w:hAnsi="HelveticaNeueLT Std" w:cs="Calibri"/>
          <w:sz w:val="22"/>
          <w:szCs w:val="22"/>
        </w:rPr>
        <w:t>miss</w:t>
      </w:r>
      <w:r w:rsidR="0092755D" w:rsidRPr="00A94B6E">
        <w:rPr>
          <w:rFonts w:ascii="HelveticaNeueLT Std" w:hAnsi="HelveticaNeueLT Std" w:cs="Calibri"/>
          <w:sz w:val="22"/>
          <w:szCs w:val="22"/>
        </w:rPr>
        <w:t xml:space="preserve">ion </w:t>
      </w:r>
      <w:r w:rsidRPr="00A94B6E">
        <w:rPr>
          <w:rFonts w:ascii="HelveticaNeueLT Std" w:hAnsi="HelveticaNeueLT Std" w:cs="Calibri"/>
          <w:sz w:val="22"/>
          <w:szCs w:val="22"/>
        </w:rPr>
        <w:t xml:space="preserve">permits up to 70 stalls at any one </w:t>
      </w:r>
      <w:r w:rsidR="0092755D">
        <w:rPr>
          <w:rFonts w:ascii="HelveticaNeueLT Std" w:hAnsi="HelveticaNeueLT Std" w:cs="Calibri"/>
          <w:sz w:val="22"/>
          <w:szCs w:val="22"/>
        </w:rPr>
        <w:t>time</w:t>
      </w:r>
      <w:r w:rsidR="0092755D" w:rsidRPr="00A94B6E">
        <w:rPr>
          <w:rFonts w:ascii="HelveticaNeueLT Std" w:hAnsi="HelveticaNeueLT Std" w:cs="Calibri"/>
          <w:sz w:val="22"/>
          <w:szCs w:val="22"/>
        </w:rPr>
        <w:t xml:space="preserve"> </w:t>
      </w:r>
      <w:r w:rsidRPr="00A94B6E">
        <w:rPr>
          <w:rFonts w:ascii="HelveticaNeueLT Std" w:hAnsi="HelveticaNeueLT Std" w:cs="Calibri"/>
          <w:sz w:val="22"/>
          <w:szCs w:val="22"/>
        </w:rPr>
        <w:t xml:space="preserve">(the current average is around 25). </w:t>
      </w:r>
    </w:p>
    <w:p w14:paraId="322F1107" w14:textId="77777777" w:rsidR="001F5ED2" w:rsidRPr="001F5ED2" w:rsidRDefault="001F5ED2" w:rsidP="001F5ED2">
      <w:pPr>
        <w:pStyle w:val="ListParagraph"/>
        <w:rPr>
          <w:rFonts w:ascii="HelveticaNeueLT Std" w:hAnsi="HelveticaNeueLT Std" w:cstheme="minorHAnsi"/>
          <w:sz w:val="22"/>
          <w:szCs w:val="22"/>
        </w:rPr>
      </w:pPr>
    </w:p>
    <w:p w14:paraId="6ACC356E" w14:textId="5AF4DF4A" w:rsidR="00E75335" w:rsidRPr="00E75335" w:rsidRDefault="001F5ED2" w:rsidP="006457FC">
      <w:pPr>
        <w:pStyle w:val="ListParagraph"/>
        <w:numPr>
          <w:ilvl w:val="1"/>
          <w:numId w:val="1"/>
        </w:numPr>
        <w:ind w:left="852"/>
        <w:jc w:val="both"/>
        <w:rPr>
          <w:rFonts w:ascii="HelveticaNeueLT Std" w:hAnsi="HelveticaNeueLT Std" w:cstheme="minorHAnsi"/>
          <w:sz w:val="22"/>
          <w:szCs w:val="22"/>
        </w:rPr>
      </w:pPr>
      <w:r w:rsidRPr="00E75335">
        <w:rPr>
          <w:rFonts w:ascii="HelveticaNeueLT Std" w:hAnsi="HelveticaNeueLT Std" w:cs="Arial"/>
          <w:sz w:val="22"/>
          <w:szCs w:val="22"/>
        </w:rPr>
        <w:t xml:space="preserve">In 2020, Haringey Council </w:t>
      </w:r>
      <w:r w:rsidR="00CF7F8B" w:rsidRPr="00E75335">
        <w:rPr>
          <w:rFonts w:ascii="HelveticaNeueLT Std" w:hAnsi="HelveticaNeueLT Std" w:cs="Arial"/>
          <w:sz w:val="22"/>
          <w:szCs w:val="22"/>
        </w:rPr>
        <w:t>secured</w:t>
      </w:r>
      <w:r w:rsidRPr="00E75335">
        <w:rPr>
          <w:rFonts w:ascii="HelveticaNeueLT Std" w:hAnsi="HelveticaNeueLT Std" w:cs="Arial"/>
          <w:sz w:val="22"/>
          <w:szCs w:val="22"/>
        </w:rPr>
        <w:t xml:space="preserve"> Future High Street Fund (FHSF) </w:t>
      </w:r>
      <w:r w:rsidR="00CF7F8B" w:rsidRPr="00E75335">
        <w:rPr>
          <w:rFonts w:ascii="HelveticaNeueLT Std" w:hAnsi="HelveticaNeueLT Std" w:cs="Arial"/>
          <w:sz w:val="22"/>
          <w:szCs w:val="22"/>
        </w:rPr>
        <w:t xml:space="preserve">funding </w:t>
      </w:r>
      <w:r w:rsidRPr="00E75335">
        <w:rPr>
          <w:rFonts w:ascii="HelveticaNeueLT Std" w:hAnsi="HelveticaNeueLT Std" w:cs="Arial"/>
          <w:sz w:val="22"/>
          <w:szCs w:val="22"/>
        </w:rPr>
        <w:t xml:space="preserve">to improve Tottenham town centre and surrounding areas, which would deliver on the </w:t>
      </w:r>
      <w:r w:rsidR="00F15127" w:rsidRPr="00E75335">
        <w:rPr>
          <w:rFonts w:ascii="HelveticaNeueLT Std" w:hAnsi="HelveticaNeueLT Std" w:cs="Arial"/>
          <w:sz w:val="22"/>
          <w:szCs w:val="22"/>
        </w:rPr>
        <w:t xml:space="preserve">capital infrastructure </w:t>
      </w:r>
      <w:r w:rsidRPr="00E75335">
        <w:rPr>
          <w:rFonts w:ascii="HelveticaNeueLT Std" w:hAnsi="HelveticaNeueLT Std" w:cs="Arial"/>
          <w:sz w:val="22"/>
          <w:szCs w:val="22"/>
        </w:rPr>
        <w:t>projects identified within the TH</w:t>
      </w:r>
      <w:r w:rsidR="00CF7F8B" w:rsidRPr="00E75335">
        <w:rPr>
          <w:rFonts w:ascii="HelveticaNeueLT Std" w:hAnsi="HelveticaNeueLT Std" w:cs="Arial"/>
          <w:sz w:val="22"/>
          <w:szCs w:val="22"/>
        </w:rPr>
        <w:t>R</w:t>
      </w:r>
      <w:r w:rsidRPr="00E75335">
        <w:rPr>
          <w:rFonts w:ascii="HelveticaNeueLT Std" w:hAnsi="HelveticaNeueLT Std" w:cs="Arial"/>
          <w:sz w:val="22"/>
          <w:szCs w:val="22"/>
        </w:rPr>
        <w:t xml:space="preserve">S. </w:t>
      </w:r>
      <w:r w:rsidRPr="00E75335">
        <w:rPr>
          <w:rFonts w:ascii="HelveticaNeueLT Std" w:hAnsi="HelveticaNeueLT Std" w:cstheme="minorHAnsi"/>
          <w:sz w:val="22"/>
          <w:szCs w:val="22"/>
        </w:rPr>
        <w:t>The Council secured funding to improve infrastructure and public realm</w:t>
      </w:r>
      <w:r w:rsidR="00CF7F8B" w:rsidRPr="00E75335">
        <w:rPr>
          <w:rFonts w:ascii="HelveticaNeueLT Std" w:hAnsi="HelveticaNeueLT Std" w:cstheme="minorHAnsi"/>
          <w:sz w:val="22"/>
          <w:szCs w:val="22"/>
        </w:rPr>
        <w:t xml:space="preserve"> at Tottenham Green</w:t>
      </w:r>
      <w:r w:rsidR="00E75335" w:rsidRPr="00E75335">
        <w:rPr>
          <w:rFonts w:ascii="HelveticaNeueLT Std" w:hAnsi="HelveticaNeueLT Std" w:cstheme="minorHAnsi"/>
          <w:sz w:val="22"/>
          <w:szCs w:val="22"/>
        </w:rPr>
        <w:t xml:space="preserve">, which included </w:t>
      </w:r>
      <w:r w:rsidR="00E75335" w:rsidRPr="00E75335">
        <w:rPr>
          <w:rFonts w:ascii="HelveticaNeueLT Std" w:hAnsi="HelveticaNeueLT Std"/>
          <w:sz w:val="22"/>
          <w:szCs w:val="22"/>
        </w:rPr>
        <w:t>creating a new Plaza that could be used as a space for events and activation with the focus on young people</w:t>
      </w:r>
      <w:r w:rsidRPr="00E75335">
        <w:rPr>
          <w:rFonts w:ascii="HelveticaNeueLT Std" w:hAnsi="HelveticaNeueLT Std" w:cstheme="minorHAnsi"/>
          <w:sz w:val="22"/>
          <w:szCs w:val="22"/>
        </w:rPr>
        <w:t>.</w:t>
      </w:r>
      <w:r w:rsidR="00E75335" w:rsidRPr="00E75335">
        <w:rPr>
          <w:rFonts w:ascii="HelveticaNeueLT Std" w:hAnsi="HelveticaNeueLT Std" w:cstheme="minorHAnsi"/>
          <w:sz w:val="22"/>
          <w:szCs w:val="22"/>
        </w:rPr>
        <w:t xml:space="preserve"> This public realm investment presents the Operator an opportunity to work with the Council to develop an enhanced market offer and experience, with funding already secured for additional infrastructure and stalls. </w:t>
      </w:r>
    </w:p>
    <w:p w14:paraId="001A87FD" w14:textId="77777777" w:rsidR="00D22C44" w:rsidRPr="00D22C44" w:rsidRDefault="00D22C44" w:rsidP="00D22C44">
      <w:pPr>
        <w:pStyle w:val="ListParagraph"/>
        <w:rPr>
          <w:rFonts w:ascii="Calibri" w:hAnsi="Calibri" w:cs="Calibri"/>
          <w:sz w:val="22"/>
          <w:szCs w:val="22"/>
        </w:rPr>
      </w:pPr>
    </w:p>
    <w:p w14:paraId="79C33373" w14:textId="2B600A3C" w:rsidR="00D22C44" w:rsidRPr="00D22C44" w:rsidRDefault="00D22C44" w:rsidP="00D22C44">
      <w:pPr>
        <w:pStyle w:val="ListParagraph"/>
        <w:numPr>
          <w:ilvl w:val="1"/>
          <w:numId w:val="1"/>
        </w:numPr>
        <w:ind w:left="852"/>
        <w:jc w:val="both"/>
        <w:rPr>
          <w:rFonts w:ascii="HelveticaNeueLT Std" w:hAnsi="HelveticaNeueLT Std" w:cstheme="minorHAnsi"/>
          <w:sz w:val="22"/>
          <w:szCs w:val="22"/>
        </w:rPr>
      </w:pPr>
      <w:r w:rsidRPr="00D22C44">
        <w:rPr>
          <w:rFonts w:ascii="HelveticaNeueLT Std" w:hAnsi="HelveticaNeueLT Std" w:cs="Calibri"/>
          <w:sz w:val="22"/>
          <w:szCs w:val="22"/>
        </w:rPr>
        <w:t>Building on the success of the market</w:t>
      </w:r>
      <w:r w:rsidR="00CF7F8B">
        <w:rPr>
          <w:rFonts w:ascii="HelveticaNeueLT Std" w:hAnsi="HelveticaNeueLT Std" w:cs="Calibri"/>
          <w:sz w:val="22"/>
          <w:szCs w:val="22"/>
        </w:rPr>
        <w:t xml:space="preserve"> and following the end of the current market operator agreement</w:t>
      </w:r>
      <w:r w:rsidRPr="00D22C44">
        <w:rPr>
          <w:rFonts w:ascii="HelveticaNeueLT Std" w:hAnsi="HelveticaNeueLT Std" w:cs="Calibri"/>
          <w:sz w:val="22"/>
          <w:szCs w:val="22"/>
        </w:rPr>
        <w:t xml:space="preserve">, the Council wishes to appoint an operator </w:t>
      </w:r>
      <w:r w:rsidR="00CF7F8B">
        <w:rPr>
          <w:rFonts w:ascii="HelveticaNeueLT Std" w:hAnsi="HelveticaNeueLT Std" w:cs="Calibri"/>
          <w:sz w:val="22"/>
          <w:szCs w:val="22"/>
        </w:rPr>
        <w:t>for a three</w:t>
      </w:r>
      <w:r w:rsidR="006D4D7A">
        <w:rPr>
          <w:rFonts w:ascii="HelveticaNeueLT Std" w:hAnsi="HelveticaNeueLT Std" w:cs="Calibri"/>
          <w:sz w:val="22"/>
          <w:szCs w:val="22"/>
        </w:rPr>
        <w:t>-</w:t>
      </w:r>
      <w:r w:rsidR="00CF7F8B">
        <w:rPr>
          <w:rFonts w:ascii="HelveticaNeueLT Std" w:hAnsi="HelveticaNeueLT Std" w:cs="Calibri"/>
          <w:sz w:val="22"/>
          <w:szCs w:val="22"/>
        </w:rPr>
        <w:t xml:space="preserve">year term </w:t>
      </w:r>
      <w:r w:rsidRPr="00D22C44">
        <w:rPr>
          <w:rFonts w:ascii="HelveticaNeueLT Std" w:hAnsi="HelveticaNeueLT Std" w:cs="Calibri"/>
          <w:sz w:val="22"/>
          <w:szCs w:val="22"/>
        </w:rPr>
        <w:t xml:space="preserve">who can proactively set up and further develop a market on Tottenham Green and who will provide a professional service and high-quality customer and trader experience. The Tottenham Green Market will be a thriving </w:t>
      </w:r>
      <w:r w:rsidR="00100E1E">
        <w:rPr>
          <w:rFonts w:ascii="HelveticaNeueLT Std" w:hAnsi="HelveticaNeueLT Std" w:cs="Calibri"/>
          <w:sz w:val="22"/>
          <w:szCs w:val="22"/>
        </w:rPr>
        <w:t>enterprise</w:t>
      </w:r>
      <w:r w:rsidR="00100E1E" w:rsidRPr="00D22C44">
        <w:rPr>
          <w:rFonts w:ascii="HelveticaNeueLT Std" w:hAnsi="HelveticaNeueLT Std" w:cs="Calibri"/>
          <w:sz w:val="22"/>
          <w:szCs w:val="22"/>
        </w:rPr>
        <w:t xml:space="preserve"> </w:t>
      </w:r>
      <w:r w:rsidRPr="00D22C44">
        <w:rPr>
          <w:rFonts w:ascii="HelveticaNeueLT Std" w:hAnsi="HelveticaNeueLT Std" w:cs="Calibri"/>
          <w:sz w:val="22"/>
          <w:szCs w:val="22"/>
        </w:rPr>
        <w:t xml:space="preserve">offering a mixed range of quality street food and drink, </w:t>
      </w:r>
      <w:r w:rsidR="003351AF">
        <w:rPr>
          <w:rFonts w:ascii="HelveticaNeueLT Std" w:hAnsi="HelveticaNeueLT Std" w:cs="Calibri"/>
          <w:sz w:val="22"/>
          <w:szCs w:val="22"/>
        </w:rPr>
        <w:t>and local goods and services</w:t>
      </w:r>
      <w:r w:rsidRPr="00D22C44">
        <w:rPr>
          <w:rFonts w:ascii="HelveticaNeueLT Std" w:hAnsi="HelveticaNeueLT Std" w:cs="Calibri"/>
          <w:sz w:val="22"/>
          <w:szCs w:val="22"/>
        </w:rPr>
        <w:t xml:space="preserve">. It is expected that the market will offer a </w:t>
      </w:r>
      <w:r w:rsidR="003351AF">
        <w:rPr>
          <w:rFonts w:ascii="HelveticaNeueLT Std" w:hAnsi="HelveticaNeueLT Std" w:cs="Calibri"/>
          <w:sz w:val="22"/>
          <w:szCs w:val="22"/>
        </w:rPr>
        <w:t>high</w:t>
      </w:r>
      <w:r w:rsidR="00BA0538">
        <w:rPr>
          <w:rFonts w:ascii="HelveticaNeueLT Std" w:hAnsi="HelveticaNeueLT Std" w:cs="Calibri"/>
          <w:sz w:val="22"/>
          <w:szCs w:val="22"/>
        </w:rPr>
        <w:t>-</w:t>
      </w:r>
      <w:r w:rsidR="003351AF">
        <w:rPr>
          <w:rFonts w:ascii="HelveticaNeueLT Std" w:hAnsi="HelveticaNeueLT Std" w:cs="Calibri"/>
          <w:sz w:val="22"/>
          <w:szCs w:val="22"/>
        </w:rPr>
        <w:t xml:space="preserve">quality </w:t>
      </w:r>
      <w:r w:rsidRPr="00D22C44">
        <w:rPr>
          <w:rFonts w:ascii="HelveticaNeueLT Std" w:hAnsi="HelveticaNeueLT Std" w:cs="Calibri"/>
          <w:sz w:val="22"/>
          <w:szCs w:val="22"/>
        </w:rPr>
        <w:t xml:space="preserve">breadth of offer that meets the needs of its residents and being a destination that appeals to customers from outside the area. </w:t>
      </w:r>
    </w:p>
    <w:p w14:paraId="5099C274" w14:textId="77777777" w:rsidR="00D22C44" w:rsidRPr="00D22C44" w:rsidRDefault="00D22C44" w:rsidP="00D22C44">
      <w:pPr>
        <w:pStyle w:val="ListParagraph"/>
        <w:rPr>
          <w:rFonts w:ascii="Calibri" w:hAnsi="Calibri" w:cs="Calibri"/>
          <w:sz w:val="22"/>
          <w:szCs w:val="22"/>
        </w:rPr>
      </w:pPr>
    </w:p>
    <w:p w14:paraId="614054E9" w14:textId="42BB84EE" w:rsidR="00D22C44" w:rsidRPr="00D22C44" w:rsidRDefault="00D22C44" w:rsidP="00412238">
      <w:pPr>
        <w:pStyle w:val="ListParagraph"/>
        <w:numPr>
          <w:ilvl w:val="1"/>
          <w:numId w:val="1"/>
        </w:numPr>
        <w:ind w:left="852"/>
        <w:jc w:val="both"/>
        <w:rPr>
          <w:rFonts w:ascii="HelveticaNeueLT Std" w:hAnsi="HelveticaNeueLT Std" w:cstheme="minorHAnsi"/>
          <w:sz w:val="22"/>
          <w:szCs w:val="22"/>
        </w:rPr>
      </w:pPr>
      <w:r w:rsidRPr="00D22C44">
        <w:rPr>
          <w:rFonts w:ascii="HelveticaNeueLT Std" w:hAnsi="HelveticaNeueLT Std" w:cs="Calibri"/>
          <w:sz w:val="22"/>
          <w:szCs w:val="22"/>
        </w:rPr>
        <w:t xml:space="preserve">The aim is to have an established market </w:t>
      </w:r>
      <w:r w:rsidR="00C673E1">
        <w:rPr>
          <w:rFonts w:ascii="HelveticaNeueLT Std" w:hAnsi="HelveticaNeueLT Std" w:cs="Calibri"/>
          <w:sz w:val="22"/>
          <w:szCs w:val="22"/>
        </w:rPr>
        <w:t>at Tottenham</w:t>
      </w:r>
      <w:r w:rsidRPr="00D22C44">
        <w:rPr>
          <w:rFonts w:ascii="HelveticaNeueLT Std" w:hAnsi="HelveticaNeueLT Std" w:cs="Calibri"/>
          <w:sz w:val="22"/>
          <w:szCs w:val="22"/>
        </w:rPr>
        <w:t xml:space="preserve"> Green </w:t>
      </w:r>
      <w:r w:rsidR="00C673E1">
        <w:rPr>
          <w:rFonts w:ascii="HelveticaNeueLT Std" w:hAnsi="HelveticaNeueLT Std" w:cs="Calibri"/>
          <w:sz w:val="22"/>
          <w:szCs w:val="22"/>
        </w:rPr>
        <w:t xml:space="preserve">(THAR) </w:t>
      </w:r>
      <w:r w:rsidRPr="00D22C44">
        <w:rPr>
          <w:rFonts w:ascii="HelveticaNeueLT Std" w:hAnsi="HelveticaNeueLT Std" w:cs="Calibri"/>
          <w:sz w:val="22"/>
          <w:szCs w:val="22"/>
        </w:rPr>
        <w:t xml:space="preserve">with a set minimum number of stalls </w:t>
      </w:r>
      <w:r w:rsidR="001E7CB6">
        <w:rPr>
          <w:rFonts w:ascii="HelveticaNeueLT Std" w:hAnsi="HelveticaNeueLT Std" w:cs="Calibri"/>
          <w:sz w:val="22"/>
          <w:szCs w:val="22"/>
        </w:rPr>
        <w:t xml:space="preserve">(30) </w:t>
      </w:r>
      <w:r w:rsidRPr="00D22C44">
        <w:rPr>
          <w:rFonts w:ascii="HelveticaNeueLT Std" w:hAnsi="HelveticaNeueLT Std" w:cs="Calibri"/>
          <w:sz w:val="22"/>
          <w:szCs w:val="22"/>
        </w:rPr>
        <w:t xml:space="preserve">trading on a weekly basis during the summer months (May to September) and monthly during the remaining months as a minimum. The </w:t>
      </w:r>
      <w:r>
        <w:rPr>
          <w:rFonts w:ascii="HelveticaNeueLT Std" w:hAnsi="HelveticaNeueLT Std" w:cs="Calibri"/>
          <w:sz w:val="22"/>
          <w:szCs w:val="22"/>
        </w:rPr>
        <w:t>m</w:t>
      </w:r>
      <w:r w:rsidRPr="00D22C44">
        <w:rPr>
          <w:rFonts w:ascii="HelveticaNeueLT Std" w:hAnsi="HelveticaNeueLT Std" w:cs="Calibri"/>
          <w:sz w:val="22"/>
          <w:szCs w:val="22"/>
        </w:rPr>
        <w:t>arket will be held weekly on Sunday</w:t>
      </w:r>
      <w:r w:rsidR="00DC0DAE">
        <w:rPr>
          <w:rFonts w:ascii="HelveticaNeueLT Std" w:hAnsi="HelveticaNeueLT Std" w:cs="Calibri"/>
          <w:sz w:val="22"/>
          <w:szCs w:val="22"/>
        </w:rPr>
        <w:t xml:space="preserve">, with the option also for a </w:t>
      </w:r>
      <w:r w:rsidR="00AE030F">
        <w:rPr>
          <w:rFonts w:ascii="HelveticaNeueLT Std" w:hAnsi="HelveticaNeueLT Std" w:cs="Calibri"/>
          <w:sz w:val="22"/>
          <w:szCs w:val="22"/>
        </w:rPr>
        <w:t>Wednesday.</w:t>
      </w:r>
      <w:r w:rsidRPr="00D22C44">
        <w:rPr>
          <w:rFonts w:ascii="HelveticaNeueLT Std" w:hAnsi="HelveticaNeueLT Std" w:cs="Calibri"/>
          <w:sz w:val="22"/>
          <w:szCs w:val="22"/>
        </w:rPr>
        <w:t xml:space="preserve"> </w:t>
      </w:r>
    </w:p>
    <w:p w14:paraId="40F3C02B" w14:textId="77777777" w:rsidR="00E119BF" w:rsidRDefault="00E119BF" w:rsidP="00E119BF">
      <w:pPr>
        <w:pStyle w:val="ListParagraph"/>
      </w:pPr>
    </w:p>
    <w:p w14:paraId="3268C922" w14:textId="3791C23C" w:rsidR="00537F33" w:rsidRPr="00537F33" w:rsidRDefault="00003D40" w:rsidP="00537F33">
      <w:pPr>
        <w:pStyle w:val="ListParagraph"/>
        <w:numPr>
          <w:ilvl w:val="1"/>
          <w:numId w:val="1"/>
        </w:numPr>
        <w:ind w:left="852"/>
        <w:jc w:val="both"/>
        <w:rPr>
          <w:rFonts w:ascii="HelveticaNeueLT Std" w:hAnsi="HelveticaNeueLT Std"/>
          <w:sz w:val="22"/>
          <w:szCs w:val="22"/>
        </w:rPr>
      </w:pPr>
      <w:r w:rsidRPr="00537F33">
        <w:rPr>
          <w:rFonts w:ascii="HelveticaNeueLT Std" w:hAnsi="HelveticaNeueLT Std" w:cs="Arial"/>
          <w:sz w:val="22"/>
          <w:szCs w:val="22"/>
        </w:rPr>
        <w:t>There is a</w:t>
      </w:r>
      <w:r w:rsidR="00C868A4">
        <w:rPr>
          <w:rFonts w:ascii="HelveticaNeueLT Std" w:hAnsi="HelveticaNeueLT Std" w:cs="Arial"/>
          <w:sz w:val="22"/>
          <w:szCs w:val="22"/>
        </w:rPr>
        <w:t xml:space="preserve">n opportunity to increase </w:t>
      </w:r>
      <w:r w:rsidRPr="00537F33">
        <w:rPr>
          <w:rFonts w:ascii="HelveticaNeueLT Std" w:hAnsi="HelveticaNeueLT Std" w:cs="Arial"/>
          <w:sz w:val="22"/>
          <w:szCs w:val="22"/>
        </w:rPr>
        <w:t xml:space="preserve">the frequency for themed events and </w:t>
      </w:r>
      <w:r w:rsidR="00C868A4">
        <w:rPr>
          <w:rFonts w:ascii="HelveticaNeueLT Std" w:hAnsi="HelveticaNeueLT Std" w:cs="Arial"/>
          <w:sz w:val="22"/>
          <w:szCs w:val="22"/>
        </w:rPr>
        <w:t>support</w:t>
      </w:r>
      <w:r w:rsidRPr="00537F33">
        <w:rPr>
          <w:rFonts w:ascii="HelveticaNeueLT Std" w:hAnsi="HelveticaNeueLT Std" w:cs="Arial"/>
          <w:sz w:val="22"/>
          <w:szCs w:val="22"/>
        </w:rPr>
        <w:t xml:space="preserve"> for start-ups. </w:t>
      </w:r>
    </w:p>
    <w:p w14:paraId="78F8D924" w14:textId="77777777" w:rsidR="00537F33" w:rsidRPr="00537F33" w:rsidRDefault="00537F33" w:rsidP="00537F33">
      <w:pPr>
        <w:pStyle w:val="ListParagraph"/>
        <w:jc w:val="both"/>
        <w:rPr>
          <w:rFonts w:ascii="HelveticaNeueLT Std" w:hAnsi="HelveticaNeueLT Std"/>
          <w:sz w:val="22"/>
          <w:szCs w:val="22"/>
        </w:rPr>
      </w:pPr>
    </w:p>
    <w:p w14:paraId="00ACD353" w14:textId="588FE439" w:rsidR="00537F33" w:rsidRDefault="00537F33" w:rsidP="00DC0DAE">
      <w:pPr>
        <w:pStyle w:val="ListParagraph"/>
        <w:numPr>
          <w:ilvl w:val="1"/>
          <w:numId w:val="1"/>
        </w:numPr>
        <w:ind w:left="852" w:hanging="426"/>
        <w:jc w:val="both"/>
        <w:rPr>
          <w:rFonts w:ascii="HelveticaNeueLT Std" w:hAnsi="HelveticaNeueLT Std"/>
          <w:sz w:val="22"/>
          <w:szCs w:val="22"/>
        </w:rPr>
      </w:pPr>
      <w:r w:rsidRPr="00537F33">
        <w:rPr>
          <w:rFonts w:ascii="HelveticaNeueLT Std" w:hAnsi="HelveticaNeueLT Std"/>
          <w:sz w:val="22"/>
          <w:szCs w:val="22"/>
        </w:rPr>
        <w:t xml:space="preserve">There is </w:t>
      </w:r>
      <w:r w:rsidR="00605F74">
        <w:rPr>
          <w:rFonts w:ascii="HelveticaNeueLT Std" w:hAnsi="HelveticaNeueLT Std"/>
          <w:sz w:val="22"/>
          <w:szCs w:val="22"/>
        </w:rPr>
        <w:t xml:space="preserve">also </w:t>
      </w:r>
      <w:r w:rsidRPr="00537F33">
        <w:rPr>
          <w:rFonts w:ascii="HelveticaNeueLT Std" w:hAnsi="HelveticaNeueLT Std"/>
          <w:sz w:val="22"/>
          <w:szCs w:val="22"/>
        </w:rPr>
        <w:t xml:space="preserve">an opportunity for the Market Operator to provide a Youth Market element. </w:t>
      </w:r>
      <w:r w:rsidR="00C868A4">
        <w:rPr>
          <w:rFonts w:ascii="HelveticaNeueLT Std" w:hAnsi="HelveticaNeueLT Std"/>
          <w:sz w:val="22"/>
          <w:szCs w:val="22"/>
        </w:rPr>
        <w:t>S</w:t>
      </w:r>
      <w:r w:rsidRPr="00537F33">
        <w:rPr>
          <w:rFonts w:ascii="HelveticaNeueLT Std" w:hAnsi="HelveticaNeueLT Std"/>
          <w:sz w:val="22"/>
          <w:szCs w:val="22"/>
        </w:rPr>
        <w:t xml:space="preserve">ome relationships </w:t>
      </w:r>
      <w:r w:rsidR="00C868A4">
        <w:rPr>
          <w:rFonts w:ascii="HelveticaNeueLT Std" w:hAnsi="HelveticaNeueLT Std"/>
          <w:sz w:val="22"/>
          <w:szCs w:val="22"/>
        </w:rPr>
        <w:t>have been</w:t>
      </w:r>
      <w:r w:rsidRPr="00537F33">
        <w:rPr>
          <w:rFonts w:ascii="HelveticaNeueLT Std" w:hAnsi="HelveticaNeueLT Std"/>
          <w:sz w:val="22"/>
          <w:szCs w:val="22"/>
        </w:rPr>
        <w:t xml:space="preserve"> brokered </w:t>
      </w:r>
      <w:r w:rsidR="00C868A4">
        <w:rPr>
          <w:rFonts w:ascii="HelveticaNeueLT Std" w:hAnsi="HelveticaNeueLT Std"/>
          <w:sz w:val="22"/>
          <w:szCs w:val="22"/>
        </w:rPr>
        <w:t xml:space="preserve">by the existing Operator </w:t>
      </w:r>
      <w:r w:rsidRPr="00537F33">
        <w:rPr>
          <w:rFonts w:ascii="HelveticaNeueLT Std" w:hAnsi="HelveticaNeueLT Std"/>
          <w:sz w:val="22"/>
          <w:szCs w:val="22"/>
        </w:rPr>
        <w:t xml:space="preserve">for the recent summer Night Markets with the local College of </w:t>
      </w:r>
      <w:proofErr w:type="gramStart"/>
      <w:r w:rsidRPr="00537F33">
        <w:rPr>
          <w:rFonts w:ascii="HelveticaNeueLT Std" w:hAnsi="HelveticaNeueLT Std"/>
          <w:sz w:val="22"/>
          <w:szCs w:val="22"/>
        </w:rPr>
        <w:t>North</w:t>
      </w:r>
      <w:r w:rsidR="00C868A4">
        <w:rPr>
          <w:rFonts w:ascii="HelveticaNeueLT Std" w:hAnsi="HelveticaNeueLT Std"/>
          <w:sz w:val="22"/>
          <w:szCs w:val="22"/>
        </w:rPr>
        <w:t xml:space="preserve"> </w:t>
      </w:r>
      <w:r w:rsidRPr="00537F33">
        <w:rPr>
          <w:rFonts w:ascii="HelveticaNeueLT Std" w:hAnsi="HelveticaNeueLT Std"/>
          <w:sz w:val="22"/>
          <w:szCs w:val="22"/>
        </w:rPr>
        <w:t>East</w:t>
      </w:r>
      <w:proofErr w:type="gramEnd"/>
      <w:r w:rsidRPr="00537F33">
        <w:rPr>
          <w:rFonts w:ascii="HelveticaNeueLT Std" w:hAnsi="HelveticaNeueLT Std"/>
          <w:sz w:val="22"/>
          <w:szCs w:val="22"/>
        </w:rPr>
        <w:t xml:space="preserve"> London (CONEL), and Bruce Grove youth club. The Market Operator would be expected to build on this and formalise a youth market set-up as part of the overall market delivery objectives of this funding.  </w:t>
      </w:r>
    </w:p>
    <w:p w14:paraId="3B1326B2" w14:textId="77777777" w:rsidR="00206E12" w:rsidRPr="00206E12" w:rsidRDefault="00206E12" w:rsidP="00206E12">
      <w:pPr>
        <w:pStyle w:val="ListParagraph"/>
        <w:rPr>
          <w:rFonts w:ascii="HelveticaNeueLT Std" w:hAnsi="HelveticaNeueLT Std"/>
          <w:sz w:val="22"/>
          <w:szCs w:val="22"/>
        </w:rPr>
      </w:pPr>
    </w:p>
    <w:p w14:paraId="5BF9B14A" w14:textId="58E0DF09" w:rsidR="00206E12" w:rsidRPr="00E75335" w:rsidRDefault="00206E12" w:rsidP="00206E12">
      <w:pPr>
        <w:pStyle w:val="ListParagraph"/>
        <w:numPr>
          <w:ilvl w:val="1"/>
          <w:numId w:val="1"/>
        </w:numPr>
        <w:ind w:left="852" w:hanging="426"/>
        <w:jc w:val="both"/>
        <w:rPr>
          <w:rFonts w:ascii="HelveticaNeueLT Std" w:hAnsi="HelveticaNeueLT Std"/>
          <w:sz w:val="22"/>
          <w:szCs w:val="22"/>
        </w:rPr>
      </w:pPr>
      <w:r w:rsidRPr="00E75335">
        <w:rPr>
          <w:rFonts w:ascii="HelveticaNeueLT Std" w:hAnsi="HelveticaNeueLT Std"/>
          <w:sz w:val="22"/>
          <w:szCs w:val="22"/>
        </w:rPr>
        <w:t>There is an opportunity to connect the market with the Tottenham Green Culture quarter tenants including The Musical Theatre Academy (MTA), Bernie Grant Cultural Association,  CONEL, Ambitious College, Marcus Garvey Library and Tottenham Green Enterprise Centre</w:t>
      </w:r>
      <w:r w:rsidR="00C868A4">
        <w:rPr>
          <w:rFonts w:ascii="HelveticaNeueLT Std" w:hAnsi="HelveticaNeueLT Std"/>
          <w:sz w:val="22"/>
          <w:szCs w:val="22"/>
        </w:rPr>
        <w:t xml:space="preserve"> (TGEC)</w:t>
      </w:r>
      <w:r w:rsidRPr="00E75335">
        <w:rPr>
          <w:rFonts w:ascii="HelveticaNeueLT Std" w:hAnsi="HelveticaNeueLT Std"/>
          <w:sz w:val="22"/>
          <w:szCs w:val="22"/>
        </w:rPr>
        <w:t xml:space="preserve"> on a wider cultural offer/programme for this area (the Council would support with introductions to these organisations).</w:t>
      </w:r>
      <w:r w:rsidR="00C868A4">
        <w:rPr>
          <w:rFonts w:ascii="HelveticaNeueLT Std" w:hAnsi="HelveticaNeueLT Std"/>
          <w:sz w:val="22"/>
          <w:szCs w:val="22"/>
        </w:rPr>
        <w:t xml:space="preserve"> </w:t>
      </w:r>
      <w:r w:rsidR="005F63C8">
        <w:rPr>
          <w:rFonts w:ascii="HelveticaNeueLT Std" w:hAnsi="HelveticaNeueLT Std"/>
          <w:sz w:val="22"/>
          <w:szCs w:val="22"/>
        </w:rPr>
        <w:t>Some of t</w:t>
      </w:r>
      <w:r w:rsidR="00C868A4">
        <w:rPr>
          <w:rFonts w:ascii="HelveticaNeueLT Std" w:hAnsi="HelveticaNeueLT Std"/>
          <w:sz w:val="22"/>
          <w:szCs w:val="22"/>
        </w:rPr>
        <w:t xml:space="preserve">hese stakeholders have expressed a desire to be engaged with </w:t>
      </w:r>
      <w:r w:rsidR="005F63C8">
        <w:rPr>
          <w:rFonts w:ascii="HelveticaNeueLT Std" w:hAnsi="HelveticaNeueLT Std"/>
          <w:sz w:val="22"/>
          <w:szCs w:val="22"/>
        </w:rPr>
        <w:t xml:space="preserve">the market going forward. </w:t>
      </w:r>
    </w:p>
    <w:p w14:paraId="15134990" w14:textId="77777777" w:rsidR="00206E12" w:rsidRPr="00206E12" w:rsidRDefault="00206E12" w:rsidP="00206E12">
      <w:pPr>
        <w:pStyle w:val="ListParagraph"/>
        <w:rPr>
          <w:rFonts w:ascii="HelveticaNeueLT Std" w:hAnsi="HelveticaNeueLT Std" w:cstheme="minorHAnsi"/>
          <w:sz w:val="22"/>
          <w:szCs w:val="22"/>
        </w:rPr>
      </w:pPr>
    </w:p>
    <w:p w14:paraId="532D18F4" w14:textId="3C740D29" w:rsidR="00537F33" w:rsidRPr="005F63C8" w:rsidRDefault="00537F33" w:rsidP="00E75335">
      <w:pPr>
        <w:pStyle w:val="ListParagraph"/>
        <w:numPr>
          <w:ilvl w:val="1"/>
          <w:numId w:val="1"/>
        </w:numPr>
        <w:ind w:left="852" w:hanging="568"/>
        <w:jc w:val="both"/>
        <w:rPr>
          <w:rFonts w:ascii="HelveticaNeueLT Std" w:hAnsi="HelveticaNeueLT Std"/>
          <w:sz w:val="22"/>
          <w:szCs w:val="22"/>
        </w:rPr>
      </w:pPr>
      <w:r w:rsidRPr="005F63C8">
        <w:rPr>
          <w:rFonts w:ascii="HelveticaNeueLT Std" w:hAnsi="HelveticaNeueLT Std" w:cstheme="minorHAnsi"/>
          <w:sz w:val="22"/>
          <w:szCs w:val="22"/>
        </w:rPr>
        <w:t xml:space="preserve">An initial 2014 survey indicated that there were no stalls that had healthy options and that had good fresh ingredients without lots of sugar and fat, </w:t>
      </w:r>
      <w:r w:rsidR="001E7CB6" w:rsidRPr="005F63C8">
        <w:rPr>
          <w:rFonts w:ascii="HelveticaNeueLT Std" w:hAnsi="HelveticaNeueLT Std" w:cstheme="minorHAnsi"/>
          <w:sz w:val="22"/>
          <w:szCs w:val="22"/>
        </w:rPr>
        <w:t>e.g.,</w:t>
      </w:r>
      <w:r w:rsidRPr="005F63C8">
        <w:rPr>
          <w:rFonts w:ascii="HelveticaNeueLT Std" w:hAnsi="HelveticaNeueLT Std" w:cstheme="minorHAnsi"/>
          <w:sz w:val="22"/>
          <w:szCs w:val="22"/>
        </w:rPr>
        <w:t xml:space="preserve"> fat free yoghurt; fish stall; butchers stall; salads, and so on. This perception was exacerbated by the food offer of Tottenham High Road, which is dominated by fried chicken, kebabs, and fast food. </w:t>
      </w:r>
      <w:r w:rsidRPr="005F63C8">
        <w:rPr>
          <w:rFonts w:ascii="HelveticaNeueLT Std" w:hAnsi="HelveticaNeueLT Std" w:cs="Calibri"/>
          <w:sz w:val="22"/>
          <w:szCs w:val="22"/>
        </w:rPr>
        <w:t xml:space="preserve">Therefore, there needs to be </w:t>
      </w:r>
      <w:r w:rsidR="005F63C8" w:rsidRPr="005F63C8">
        <w:rPr>
          <w:rFonts w:ascii="HelveticaNeueLT Std" w:hAnsi="HelveticaNeueLT Std" w:cs="Calibri"/>
          <w:sz w:val="22"/>
          <w:szCs w:val="22"/>
        </w:rPr>
        <w:t xml:space="preserve">continued </w:t>
      </w:r>
      <w:r w:rsidRPr="005F63C8">
        <w:rPr>
          <w:rFonts w:ascii="HelveticaNeueLT Std" w:hAnsi="HelveticaNeueLT Std" w:cs="Calibri"/>
          <w:sz w:val="22"/>
          <w:szCs w:val="22"/>
        </w:rPr>
        <w:t>provision</w:t>
      </w:r>
      <w:r w:rsidR="005F63C8" w:rsidRPr="005F63C8">
        <w:rPr>
          <w:rFonts w:ascii="HelveticaNeueLT Std" w:hAnsi="HelveticaNeueLT Std" w:cs="Calibri"/>
          <w:sz w:val="22"/>
          <w:szCs w:val="22"/>
        </w:rPr>
        <w:t xml:space="preserve"> with an opportunity to </w:t>
      </w:r>
      <w:r w:rsidR="005F63C8">
        <w:rPr>
          <w:rFonts w:ascii="HelveticaNeueLT Std" w:hAnsi="HelveticaNeueLT Std" w:cs="Calibri"/>
          <w:sz w:val="22"/>
          <w:szCs w:val="22"/>
        </w:rPr>
        <w:t xml:space="preserve">continue to </w:t>
      </w:r>
      <w:r w:rsidR="005F63C8" w:rsidRPr="005F63C8">
        <w:rPr>
          <w:rFonts w:ascii="HelveticaNeueLT Std" w:hAnsi="HelveticaNeueLT Std" w:cs="Arial"/>
          <w:sz w:val="22"/>
          <w:szCs w:val="22"/>
        </w:rPr>
        <w:t>grow this element</w:t>
      </w:r>
      <w:r w:rsidR="005F63C8" w:rsidRPr="005F63C8">
        <w:rPr>
          <w:rFonts w:ascii="HelveticaNeueLT Std" w:hAnsi="HelveticaNeueLT Std" w:cs="Calibri"/>
          <w:sz w:val="22"/>
          <w:szCs w:val="22"/>
        </w:rPr>
        <w:t>,</w:t>
      </w:r>
      <w:r w:rsidRPr="005F63C8">
        <w:rPr>
          <w:rFonts w:ascii="HelveticaNeueLT Std" w:hAnsi="HelveticaNeueLT Std" w:cs="Calibri"/>
          <w:sz w:val="22"/>
          <w:szCs w:val="22"/>
        </w:rPr>
        <w:t xml:space="preserve"> for good quality, fresh produce, and accompaniments. </w:t>
      </w:r>
      <w:r w:rsidR="00605F74" w:rsidRPr="005F63C8">
        <w:rPr>
          <w:rFonts w:ascii="HelveticaNeueLT Std" w:hAnsi="HelveticaNeueLT Std" w:cs="Calibri"/>
          <w:sz w:val="22"/>
          <w:szCs w:val="22"/>
        </w:rPr>
        <w:t>Similarly</w:t>
      </w:r>
      <w:r w:rsidR="003272F2" w:rsidRPr="005F63C8">
        <w:rPr>
          <w:rFonts w:ascii="HelveticaNeueLT Std" w:hAnsi="HelveticaNeueLT Std" w:cs="Calibri"/>
          <w:sz w:val="22"/>
          <w:szCs w:val="22"/>
        </w:rPr>
        <w:t>,</w:t>
      </w:r>
      <w:r w:rsidR="00605F74" w:rsidRPr="005F63C8">
        <w:rPr>
          <w:rFonts w:ascii="HelveticaNeueLT Std" w:hAnsi="HelveticaNeueLT Std" w:cs="Calibri"/>
          <w:sz w:val="22"/>
          <w:szCs w:val="22"/>
        </w:rPr>
        <w:t xml:space="preserve"> the Council is keen to promote sustainability within the market (such as minimising use of plastics, maximising </w:t>
      </w:r>
      <w:proofErr w:type="gramStart"/>
      <w:r w:rsidR="00605F74" w:rsidRPr="005F63C8">
        <w:rPr>
          <w:rFonts w:ascii="HelveticaNeueLT Std" w:hAnsi="HelveticaNeueLT Std" w:cs="Calibri"/>
          <w:sz w:val="22"/>
          <w:szCs w:val="22"/>
        </w:rPr>
        <w:t>recycling</w:t>
      </w:r>
      <w:proofErr w:type="gramEnd"/>
      <w:r w:rsidR="00605F74" w:rsidRPr="005F63C8">
        <w:rPr>
          <w:rFonts w:ascii="HelveticaNeueLT Std" w:hAnsi="HelveticaNeueLT Std" w:cs="Calibri"/>
          <w:sz w:val="22"/>
          <w:szCs w:val="22"/>
        </w:rPr>
        <w:t xml:space="preserve"> and re-use, encouraging green products and services). A Health and Sustainability market plan should form part of the tender submission.</w:t>
      </w:r>
    </w:p>
    <w:p w14:paraId="141FB1B2" w14:textId="77777777" w:rsidR="00BA0538" w:rsidRPr="00E26798" w:rsidRDefault="00BA0538" w:rsidP="00E26798">
      <w:pPr>
        <w:pStyle w:val="ListParagraph"/>
        <w:rPr>
          <w:rFonts w:ascii="HelveticaNeueLT Std" w:hAnsi="HelveticaNeueLT Std"/>
          <w:sz w:val="22"/>
          <w:szCs w:val="22"/>
        </w:rPr>
      </w:pPr>
    </w:p>
    <w:p w14:paraId="1A0D87CE" w14:textId="77CAA1DF" w:rsidR="00BA0538" w:rsidRDefault="00BA0538" w:rsidP="005865EE">
      <w:pPr>
        <w:pStyle w:val="ListParagraph"/>
        <w:numPr>
          <w:ilvl w:val="1"/>
          <w:numId w:val="1"/>
        </w:numPr>
        <w:tabs>
          <w:tab w:val="left" w:pos="453"/>
        </w:tabs>
        <w:ind w:left="851" w:hanging="567"/>
        <w:jc w:val="both"/>
        <w:rPr>
          <w:rFonts w:ascii="HelveticaNeueLT Std" w:hAnsi="HelveticaNeueLT Std"/>
          <w:sz w:val="22"/>
          <w:szCs w:val="22"/>
        </w:rPr>
      </w:pPr>
      <w:r w:rsidRPr="00E26798">
        <w:rPr>
          <w:rFonts w:ascii="HelveticaNeueLT Std" w:hAnsi="HelveticaNeueLT Std"/>
          <w:sz w:val="22"/>
          <w:szCs w:val="22"/>
        </w:rPr>
        <w:t xml:space="preserve">The Council expects a minimum of 10% </w:t>
      </w:r>
      <w:r w:rsidR="00E26798" w:rsidRPr="00E26798">
        <w:rPr>
          <w:rFonts w:ascii="HelveticaNeueLT Std" w:hAnsi="HelveticaNeueLT Std"/>
          <w:sz w:val="22"/>
          <w:szCs w:val="22"/>
        </w:rPr>
        <w:t xml:space="preserve">of the </w:t>
      </w:r>
      <w:r w:rsidRPr="00E26798">
        <w:rPr>
          <w:rFonts w:ascii="HelveticaNeueLT Std" w:hAnsi="HelveticaNeueLT Std"/>
          <w:sz w:val="22"/>
          <w:szCs w:val="22"/>
        </w:rPr>
        <w:t>stalls</w:t>
      </w:r>
      <w:r w:rsidR="00E26798" w:rsidRPr="00E26798">
        <w:rPr>
          <w:rFonts w:ascii="HelveticaNeueLT Std" w:hAnsi="HelveticaNeueLT Std"/>
          <w:sz w:val="22"/>
          <w:szCs w:val="22"/>
        </w:rPr>
        <w:t xml:space="preserve"> at each market is ringfenced</w:t>
      </w:r>
      <w:r w:rsidRPr="00E26798">
        <w:rPr>
          <w:rFonts w:ascii="HelveticaNeueLT Std" w:hAnsi="HelveticaNeueLT Std"/>
          <w:sz w:val="22"/>
          <w:szCs w:val="22"/>
        </w:rPr>
        <w:t xml:space="preserve"> for new traders and entrepreneurs</w:t>
      </w:r>
      <w:r w:rsidR="00E26798" w:rsidRPr="00E26798">
        <w:rPr>
          <w:rFonts w:ascii="HelveticaNeueLT Std" w:hAnsi="HelveticaNeueLT Std"/>
          <w:sz w:val="22"/>
          <w:szCs w:val="22"/>
        </w:rPr>
        <w:t>, which is publicised</w:t>
      </w:r>
      <w:r w:rsidRPr="00E26798">
        <w:rPr>
          <w:rFonts w:ascii="HelveticaNeueLT Std" w:hAnsi="HelveticaNeueLT Std"/>
          <w:sz w:val="22"/>
          <w:szCs w:val="22"/>
        </w:rPr>
        <w:t xml:space="preserve"> through council communications and local market </w:t>
      </w:r>
      <w:r w:rsidR="00E26798" w:rsidRPr="00E26798">
        <w:rPr>
          <w:rFonts w:ascii="HelveticaNeueLT Std" w:hAnsi="HelveticaNeueLT Std"/>
          <w:sz w:val="22"/>
          <w:szCs w:val="22"/>
        </w:rPr>
        <w:t xml:space="preserve">events. </w:t>
      </w:r>
    </w:p>
    <w:p w14:paraId="21B2DB38" w14:textId="2298E522" w:rsidR="0095598A" w:rsidRDefault="0095598A" w:rsidP="0095598A">
      <w:pPr>
        <w:pStyle w:val="ListParagraph"/>
        <w:rPr>
          <w:rFonts w:ascii="HelveticaNeueLT Std" w:hAnsi="HelveticaNeueLT Std"/>
          <w:sz w:val="22"/>
          <w:szCs w:val="22"/>
        </w:rPr>
      </w:pPr>
    </w:p>
    <w:p w14:paraId="33B0D39C" w14:textId="5E6E36C6" w:rsidR="0095598A" w:rsidRPr="00E26798" w:rsidRDefault="0095598A" w:rsidP="005865EE">
      <w:pPr>
        <w:pStyle w:val="ListParagraph"/>
        <w:numPr>
          <w:ilvl w:val="1"/>
          <w:numId w:val="1"/>
        </w:numPr>
        <w:tabs>
          <w:tab w:val="left" w:pos="453"/>
        </w:tabs>
        <w:ind w:left="851" w:hanging="567"/>
        <w:jc w:val="both"/>
        <w:rPr>
          <w:rFonts w:ascii="HelveticaNeueLT Std" w:hAnsi="HelveticaNeueLT Std"/>
          <w:sz w:val="22"/>
          <w:szCs w:val="22"/>
        </w:rPr>
      </w:pPr>
      <w:r>
        <w:rPr>
          <w:rFonts w:ascii="HelveticaNeueLT Std" w:hAnsi="HelveticaNeueLT Std"/>
          <w:sz w:val="22"/>
          <w:szCs w:val="22"/>
        </w:rPr>
        <w:t>Historically, the market has been advertised via Facebook</w:t>
      </w:r>
      <w:r w:rsidR="00DE493D">
        <w:rPr>
          <w:rFonts w:ascii="HelveticaNeueLT Std" w:hAnsi="HelveticaNeueLT Std"/>
          <w:sz w:val="22"/>
          <w:szCs w:val="22"/>
        </w:rPr>
        <w:t xml:space="preserve"> (with a reach of</w:t>
      </w:r>
      <w:r>
        <w:rPr>
          <w:rFonts w:ascii="HelveticaNeueLT Std" w:hAnsi="HelveticaNeueLT Std"/>
          <w:sz w:val="22"/>
          <w:szCs w:val="22"/>
        </w:rPr>
        <w:t xml:space="preserve"> </w:t>
      </w:r>
      <w:r w:rsidR="00DE493D">
        <w:rPr>
          <w:rFonts w:ascii="HelveticaNeueLT Std" w:hAnsi="HelveticaNeueLT Std"/>
          <w:sz w:val="22"/>
          <w:szCs w:val="22"/>
        </w:rPr>
        <w:t xml:space="preserve">3.7k followers), Instagram </w:t>
      </w:r>
      <w:r w:rsidR="00DE493D" w:rsidRPr="00DE493D">
        <w:rPr>
          <w:rFonts w:ascii="HelveticaNeueLT Std" w:hAnsi="HelveticaNeueLT Std"/>
          <w:sz w:val="22"/>
          <w:szCs w:val="22"/>
        </w:rPr>
        <w:t>(4</w:t>
      </w:r>
      <w:r w:rsidR="00DE493D">
        <w:rPr>
          <w:rFonts w:ascii="HelveticaNeueLT Std" w:hAnsi="HelveticaNeueLT Std"/>
          <w:sz w:val="22"/>
          <w:szCs w:val="22"/>
        </w:rPr>
        <w:t>.6k</w:t>
      </w:r>
      <w:r w:rsidR="00DE493D" w:rsidRPr="00DE493D">
        <w:rPr>
          <w:rFonts w:ascii="HelveticaNeueLT Std" w:hAnsi="HelveticaNeueLT Std"/>
          <w:sz w:val="22"/>
          <w:szCs w:val="22"/>
        </w:rPr>
        <w:t xml:space="preserve"> followers)</w:t>
      </w:r>
      <w:r w:rsidR="00703A3F">
        <w:rPr>
          <w:rFonts w:ascii="HelveticaNeueLT Std" w:hAnsi="HelveticaNeueLT Std"/>
          <w:sz w:val="22"/>
          <w:szCs w:val="22"/>
        </w:rPr>
        <w:t>, a website,</w:t>
      </w:r>
      <w:r w:rsidR="00DE493D" w:rsidRPr="00DE493D">
        <w:rPr>
          <w:rFonts w:ascii="HelveticaNeueLT Std" w:hAnsi="HelveticaNeueLT Std"/>
          <w:sz w:val="22"/>
          <w:szCs w:val="22"/>
        </w:rPr>
        <w:t xml:space="preserve"> </w:t>
      </w:r>
      <w:r>
        <w:rPr>
          <w:rFonts w:ascii="HelveticaNeueLT Std" w:hAnsi="HelveticaNeueLT Std"/>
          <w:sz w:val="22"/>
          <w:szCs w:val="22"/>
        </w:rPr>
        <w:t xml:space="preserve">and </w:t>
      </w:r>
      <w:r w:rsidR="00DE493D">
        <w:rPr>
          <w:rFonts w:ascii="HelveticaNeueLT Std" w:hAnsi="HelveticaNeueLT Std"/>
          <w:sz w:val="22"/>
          <w:szCs w:val="22"/>
        </w:rPr>
        <w:t xml:space="preserve">2,000 </w:t>
      </w:r>
      <w:r>
        <w:rPr>
          <w:rFonts w:ascii="HelveticaNeueLT Std" w:hAnsi="HelveticaNeueLT Std"/>
          <w:sz w:val="22"/>
          <w:szCs w:val="22"/>
        </w:rPr>
        <w:t xml:space="preserve">flyers to </w:t>
      </w:r>
      <w:r w:rsidR="00DE493D">
        <w:rPr>
          <w:rFonts w:ascii="HelveticaNeueLT Std" w:hAnsi="HelveticaNeueLT Std"/>
          <w:sz w:val="22"/>
          <w:szCs w:val="22"/>
        </w:rPr>
        <w:t>households</w:t>
      </w:r>
      <w:r>
        <w:rPr>
          <w:rFonts w:ascii="HelveticaNeueLT Std" w:hAnsi="HelveticaNeueLT Std"/>
          <w:sz w:val="22"/>
          <w:szCs w:val="22"/>
        </w:rPr>
        <w:t xml:space="preserve"> across the N15 and N17 postcodes. As part of the overall communications and marketing strategy, the Council would be keen for the </w:t>
      </w:r>
      <w:r w:rsidR="00A1330E">
        <w:rPr>
          <w:rFonts w:ascii="HelveticaNeueLT Std" w:hAnsi="HelveticaNeueLT Std"/>
          <w:sz w:val="22"/>
          <w:szCs w:val="22"/>
        </w:rPr>
        <w:t>Operator</w:t>
      </w:r>
      <w:r>
        <w:rPr>
          <w:rFonts w:ascii="HelveticaNeueLT Std" w:hAnsi="HelveticaNeueLT Std"/>
          <w:sz w:val="22"/>
          <w:szCs w:val="22"/>
        </w:rPr>
        <w:t xml:space="preserve"> to build on this and </w:t>
      </w:r>
      <w:r w:rsidR="00703A3F">
        <w:rPr>
          <w:rFonts w:ascii="HelveticaNeueLT Std" w:hAnsi="HelveticaNeueLT Std"/>
          <w:sz w:val="22"/>
          <w:szCs w:val="22"/>
        </w:rPr>
        <w:t xml:space="preserve">continue to </w:t>
      </w:r>
      <w:r>
        <w:rPr>
          <w:rFonts w:ascii="HelveticaNeueLT Std" w:hAnsi="HelveticaNeueLT Std"/>
          <w:sz w:val="22"/>
          <w:szCs w:val="22"/>
        </w:rPr>
        <w:t xml:space="preserve">develop a wide reach.  </w:t>
      </w:r>
    </w:p>
    <w:p w14:paraId="5A792316" w14:textId="77777777" w:rsidR="00537F33" w:rsidRPr="00537F33" w:rsidRDefault="00537F33" w:rsidP="00537F33">
      <w:pPr>
        <w:pStyle w:val="NoSpacing"/>
        <w:ind w:left="720"/>
        <w:jc w:val="both"/>
        <w:rPr>
          <w:rFonts w:ascii="HelveticaNeueLT Std" w:hAnsi="HelveticaNeueLT Std" w:cstheme="minorHAnsi"/>
        </w:rPr>
      </w:pPr>
    </w:p>
    <w:p w14:paraId="62179191" w14:textId="4395CC4E" w:rsidR="00537F33" w:rsidRPr="00F30984" w:rsidRDefault="00537F33" w:rsidP="00537F33">
      <w:pPr>
        <w:pStyle w:val="NoSpacing"/>
        <w:numPr>
          <w:ilvl w:val="1"/>
          <w:numId w:val="1"/>
        </w:numPr>
        <w:ind w:left="851" w:hanging="567"/>
        <w:jc w:val="both"/>
        <w:rPr>
          <w:rFonts w:ascii="HelveticaNeueLT Std" w:hAnsi="HelveticaNeueLT Std"/>
        </w:rPr>
      </w:pPr>
      <w:r w:rsidRPr="00537F33">
        <w:rPr>
          <w:rFonts w:ascii="HelveticaNeueLT Std" w:hAnsi="HelveticaNeueLT Std" w:cstheme="minorHAnsi"/>
        </w:rPr>
        <w:t xml:space="preserve">The </w:t>
      </w:r>
      <w:r w:rsidR="003272F2">
        <w:rPr>
          <w:rFonts w:ascii="HelveticaNeueLT Std" w:hAnsi="HelveticaNeueLT Std" w:cstheme="minorHAnsi"/>
        </w:rPr>
        <w:t>Council is keen to</w:t>
      </w:r>
      <w:r w:rsidRPr="00537F33">
        <w:rPr>
          <w:rFonts w:ascii="HelveticaNeueLT Std" w:hAnsi="HelveticaNeueLT Std" w:cstheme="minorHAnsi"/>
        </w:rPr>
        <w:t xml:space="preserve"> </w:t>
      </w:r>
      <w:r w:rsidR="00703A3F">
        <w:rPr>
          <w:rFonts w:ascii="HelveticaNeueLT Std" w:hAnsi="HelveticaNeueLT Std" w:cstheme="minorHAnsi"/>
        </w:rPr>
        <w:t xml:space="preserve">continue to </w:t>
      </w:r>
      <w:r w:rsidRPr="00537F33">
        <w:rPr>
          <w:rFonts w:ascii="HelveticaNeueLT Std" w:hAnsi="HelveticaNeueLT Std" w:cstheme="minorHAnsi"/>
        </w:rPr>
        <w:t xml:space="preserve">encourage plant, artist, artisan, and craft stalls from </w:t>
      </w:r>
      <w:proofErr w:type="gramStart"/>
      <w:r w:rsidRPr="00537F33">
        <w:rPr>
          <w:rFonts w:ascii="HelveticaNeueLT Std" w:hAnsi="HelveticaNeueLT Std" w:cstheme="minorHAnsi"/>
        </w:rPr>
        <w:t>local residents</w:t>
      </w:r>
      <w:proofErr w:type="gramEnd"/>
      <w:r w:rsidRPr="00537F33">
        <w:rPr>
          <w:rFonts w:ascii="HelveticaNeueLT Std" w:hAnsi="HelveticaNeueLT Std" w:cstheme="minorHAnsi"/>
        </w:rPr>
        <w:t xml:space="preserve">. </w:t>
      </w:r>
      <w:r w:rsidRPr="00537F33">
        <w:rPr>
          <w:rFonts w:ascii="HelveticaNeueLT Std" w:hAnsi="HelveticaNeueLT Std" w:cs="Calibri"/>
          <w:color w:val="000000" w:themeColor="text1"/>
          <w:shd w:val="clear" w:color="auto" w:fill="FFFFFF"/>
        </w:rPr>
        <w:t xml:space="preserve">Many people enjoy making hand crafted products as a hobby and some would like to generate an income by selling what they make at a local market. In addition, it allows for homebased residents to try another avenue for sales, and for existing bricks and mortar shops to identify a further potential revenue stream. </w:t>
      </w:r>
      <w:r w:rsidRPr="00537F33">
        <w:rPr>
          <w:rFonts w:ascii="HelveticaNeueLT Std" w:hAnsi="HelveticaNeueLT Std" w:cstheme="minorHAnsi"/>
        </w:rPr>
        <w:t xml:space="preserve">Consequently, an element of the funding </w:t>
      </w:r>
      <w:r w:rsidR="00B92FC6">
        <w:rPr>
          <w:rFonts w:ascii="HelveticaNeueLT Std" w:hAnsi="HelveticaNeueLT Std" w:cstheme="minorHAnsi"/>
        </w:rPr>
        <w:t xml:space="preserve">provided by the council </w:t>
      </w:r>
      <w:r w:rsidRPr="00537F33">
        <w:rPr>
          <w:rFonts w:ascii="HelveticaNeueLT Std" w:hAnsi="HelveticaNeueLT Std" w:cstheme="minorHAnsi"/>
        </w:rPr>
        <w:t xml:space="preserve">will be used to attract and retain stallholders that fall into these two categories, that are either existing or new, from within the borough of Haringey. </w:t>
      </w:r>
      <w:r w:rsidR="00E718F7">
        <w:rPr>
          <w:rFonts w:ascii="HelveticaNeueLT Std" w:hAnsi="HelveticaNeueLT Std" w:cstheme="minorHAnsi"/>
        </w:rPr>
        <w:t>Potential stalls may be sourced via the Council’s Made by Tottenham website, which has</w:t>
      </w:r>
      <w:r w:rsidR="00F30984">
        <w:rPr>
          <w:rFonts w:ascii="HelveticaNeueLT Std" w:hAnsi="HelveticaNeueLT Std" w:cstheme="minorHAnsi"/>
        </w:rPr>
        <w:t xml:space="preserve"> a </w:t>
      </w:r>
      <w:hyperlink r:id="rId8" w:history="1">
        <w:r w:rsidR="00E718F7" w:rsidRPr="00F30984">
          <w:rPr>
            <w:rStyle w:val="Hyperlink"/>
            <w:rFonts w:ascii="HelveticaNeueLT Std" w:hAnsi="HelveticaNeueLT Std"/>
          </w:rPr>
          <w:t>local creative business directory</w:t>
        </w:r>
      </w:hyperlink>
      <w:r w:rsidR="00E718F7" w:rsidRPr="00F30984">
        <w:rPr>
          <w:rFonts w:ascii="HelveticaNeueLT Std" w:hAnsi="HelveticaNeueLT Std"/>
        </w:rPr>
        <w:t xml:space="preserve"> featuring profiles of creative people and businesses across Media, Film &amp; Photography, Visual Arts, Architecture &amp; Design, Craft &amp; Making, Fashion, Music, Performing Arts and more. </w:t>
      </w:r>
    </w:p>
    <w:p w14:paraId="343B9F59" w14:textId="77777777" w:rsidR="00537F33" w:rsidRPr="00537F33" w:rsidRDefault="00537F33" w:rsidP="00537F33">
      <w:pPr>
        <w:pStyle w:val="NoSpacing"/>
        <w:ind w:left="758"/>
        <w:jc w:val="both"/>
        <w:rPr>
          <w:rFonts w:ascii="HelveticaNeueLT Std" w:hAnsi="HelveticaNeueLT Std" w:cstheme="minorHAnsi"/>
        </w:rPr>
      </w:pPr>
    </w:p>
    <w:p w14:paraId="507D0EBD" w14:textId="7EAAEFEB" w:rsidR="00E119BF" w:rsidRPr="00537F33" w:rsidRDefault="00E119BF" w:rsidP="00537F33">
      <w:pPr>
        <w:pStyle w:val="NoSpacing"/>
        <w:numPr>
          <w:ilvl w:val="1"/>
          <w:numId w:val="1"/>
        </w:numPr>
        <w:tabs>
          <w:tab w:val="left" w:pos="851"/>
        </w:tabs>
        <w:ind w:left="851" w:hanging="567"/>
        <w:jc w:val="both"/>
        <w:rPr>
          <w:rFonts w:ascii="HelveticaNeueLT Std" w:hAnsi="HelveticaNeueLT Std" w:cstheme="minorHAnsi"/>
        </w:rPr>
      </w:pPr>
      <w:r w:rsidRPr="00537F33">
        <w:rPr>
          <w:rFonts w:ascii="HelveticaNeueLT Std" w:hAnsi="HelveticaNeueLT Std"/>
        </w:rPr>
        <w:t xml:space="preserve">The current </w:t>
      </w:r>
      <w:r w:rsidR="00AD50FC" w:rsidRPr="00537F33">
        <w:rPr>
          <w:rFonts w:ascii="HelveticaNeueLT Std" w:hAnsi="HelveticaNeueLT Std"/>
        </w:rPr>
        <w:t>Operator is making an average annual turnover of £13,000</w:t>
      </w:r>
      <w:r w:rsidR="00703A3F">
        <w:rPr>
          <w:rFonts w:ascii="HelveticaNeueLT Std" w:hAnsi="HelveticaNeueLT Std"/>
        </w:rPr>
        <w:t xml:space="preserve"> (but note that a significant element of this figure has been derived from the existing Operator being constrained by Covid-19 lockdowns and the resulting decision to move to a monthly format)</w:t>
      </w:r>
      <w:r w:rsidR="00AD50FC" w:rsidRPr="00537F33">
        <w:rPr>
          <w:rFonts w:ascii="HelveticaNeueLT Std" w:hAnsi="HelveticaNeueLT Std"/>
        </w:rPr>
        <w:t xml:space="preserve">. </w:t>
      </w:r>
      <w:r w:rsidR="00B92FC6">
        <w:rPr>
          <w:rFonts w:ascii="HelveticaNeueLT Std" w:hAnsi="HelveticaNeueLT Std"/>
        </w:rPr>
        <w:t>It is estimated that t</w:t>
      </w:r>
      <w:r w:rsidR="00AD50FC" w:rsidRPr="00537F33">
        <w:rPr>
          <w:rFonts w:ascii="HelveticaNeueLT Std" w:hAnsi="HelveticaNeueLT Std"/>
        </w:rPr>
        <w:t xml:space="preserve">he new market format </w:t>
      </w:r>
      <w:r w:rsidR="003272F2">
        <w:rPr>
          <w:rFonts w:ascii="HelveticaNeueLT Std" w:hAnsi="HelveticaNeueLT Std"/>
        </w:rPr>
        <w:t xml:space="preserve">with a higher frequency of activity </w:t>
      </w:r>
      <w:r w:rsidR="00B92FC6">
        <w:rPr>
          <w:rFonts w:ascii="HelveticaNeueLT Std" w:hAnsi="HelveticaNeueLT Std"/>
        </w:rPr>
        <w:t>c</w:t>
      </w:r>
      <w:r w:rsidR="00B92FC6" w:rsidRPr="00537F33">
        <w:rPr>
          <w:rFonts w:ascii="HelveticaNeueLT Std" w:hAnsi="HelveticaNeueLT Std"/>
        </w:rPr>
        <w:t xml:space="preserve">ould </w:t>
      </w:r>
      <w:r w:rsidR="00AD50FC" w:rsidRPr="00537F33">
        <w:rPr>
          <w:rFonts w:ascii="HelveticaNeueLT Std" w:hAnsi="HelveticaNeueLT Std"/>
        </w:rPr>
        <w:t xml:space="preserve">enable an Operator to increase this figure threefold. </w:t>
      </w:r>
    </w:p>
    <w:p w14:paraId="68AB4FAF" w14:textId="77777777" w:rsidR="00E119BF" w:rsidRPr="00537F33" w:rsidRDefault="00E119BF" w:rsidP="00537F33">
      <w:pPr>
        <w:pStyle w:val="ListParagraph"/>
        <w:jc w:val="both"/>
        <w:rPr>
          <w:rFonts w:ascii="HelveticaNeueLT Std" w:eastAsia="Arial" w:hAnsi="HelveticaNeueLT Std" w:cstheme="minorHAnsi"/>
          <w:sz w:val="22"/>
          <w:szCs w:val="22"/>
          <w:lang w:val="en-US"/>
        </w:rPr>
      </w:pPr>
    </w:p>
    <w:p w14:paraId="5B6566CB" w14:textId="7AA682BE" w:rsidR="00537F33" w:rsidRPr="00537F33" w:rsidRDefault="00AD50FC" w:rsidP="00537F33">
      <w:pPr>
        <w:pStyle w:val="ListParagraph"/>
        <w:numPr>
          <w:ilvl w:val="1"/>
          <w:numId w:val="1"/>
        </w:numPr>
        <w:ind w:left="852" w:hanging="568"/>
        <w:jc w:val="both"/>
        <w:rPr>
          <w:rFonts w:ascii="HelveticaNeueLT Std" w:hAnsi="HelveticaNeueLT Std" w:cstheme="minorHAnsi"/>
          <w:sz w:val="22"/>
          <w:szCs w:val="22"/>
        </w:rPr>
      </w:pPr>
      <w:r w:rsidRPr="00537F33">
        <w:rPr>
          <w:rFonts w:ascii="HelveticaNeueLT Std" w:eastAsia="Arial" w:hAnsi="HelveticaNeueLT Std" w:cstheme="minorHAnsi"/>
          <w:sz w:val="22"/>
          <w:szCs w:val="22"/>
          <w:lang w:val="en-US"/>
        </w:rPr>
        <w:lastRenderedPageBreak/>
        <w:t>From 1 April</w:t>
      </w:r>
      <w:r w:rsidR="0066308C">
        <w:rPr>
          <w:rFonts w:ascii="HelveticaNeueLT Std" w:eastAsia="Arial" w:hAnsi="HelveticaNeueLT Std" w:cstheme="minorHAnsi"/>
          <w:sz w:val="22"/>
          <w:szCs w:val="22"/>
          <w:lang w:val="en-US"/>
        </w:rPr>
        <w:t xml:space="preserve"> 2022</w:t>
      </w:r>
      <w:r w:rsidRPr="00537F33">
        <w:rPr>
          <w:rFonts w:ascii="HelveticaNeueLT Std" w:eastAsia="Arial" w:hAnsi="HelveticaNeueLT Std" w:cstheme="minorHAnsi"/>
          <w:sz w:val="22"/>
          <w:szCs w:val="22"/>
          <w:lang w:val="en-US"/>
        </w:rPr>
        <w:t xml:space="preserve">, the Council </w:t>
      </w:r>
      <w:r w:rsidR="009B6976">
        <w:rPr>
          <w:rFonts w:ascii="HelveticaNeueLT Std" w:eastAsia="Arial" w:hAnsi="HelveticaNeueLT Std" w:cstheme="minorHAnsi"/>
          <w:sz w:val="22"/>
          <w:szCs w:val="22"/>
          <w:lang w:val="en-US"/>
        </w:rPr>
        <w:t>now</w:t>
      </w:r>
      <w:r w:rsidR="009B6976" w:rsidRPr="00537F33">
        <w:rPr>
          <w:rFonts w:ascii="HelveticaNeueLT Std" w:eastAsia="Arial" w:hAnsi="HelveticaNeueLT Std" w:cstheme="minorHAnsi"/>
          <w:sz w:val="22"/>
          <w:szCs w:val="22"/>
          <w:lang w:val="en-US"/>
        </w:rPr>
        <w:t xml:space="preserve"> </w:t>
      </w:r>
      <w:r w:rsidRPr="00537F33">
        <w:rPr>
          <w:rFonts w:ascii="HelveticaNeueLT Std" w:eastAsia="Arial" w:hAnsi="HelveticaNeueLT Std" w:cstheme="minorHAnsi"/>
          <w:sz w:val="22"/>
          <w:szCs w:val="22"/>
          <w:lang w:val="en-US"/>
        </w:rPr>
        <w:t xml:space="preserve">charge stallholders </w:t>
      </w:r>
      <w:r w:rsidR="00003D40" w:rsidRPr="00537F33">
        <w:rPr>
          <w:rFonts w:ascii="HelveticaNeueLT Std" w:hAnsi="HelveticaNeueLT Std" w:cs="Arial"/>
          <w:sz w:val="22"/>
          <w:szCs w:val="22"/>
        </w:rPr>
        <w:t xml:space="preserve">a £40 fee for 3 consecutive markets (or the trader can choose £30 per pitch </w:t>
      </w:r>
      <w:r w:rsidR="009B6976">
        <w:rPr>
          <w:rFonts w:ascii="HelveticaNeueLT Std" w:hAnsi="HelveticaNeueLT Std" w:cs="Arial"/>
          <w:sz w:val="22"/>
          <w:szCs w:val="22"/>
        </w:rPr>
        <w:t>for one market day</w:t>
      </w:r>
      <w:r w:rsidR="00003D40" w:rsidRPr="00537F33">
        <w:rPr>
          <w:rFonts w:ascii="HelveticaNeueLT Std" w:hAnsi="HelveticaNeueLT Std" w:cs="Arial"/>
          <w:sz w:val="22"/>
          <w:szCs w:val="22"/>
        </w:rPr>
        <w:t xml:space="preserve">). These licencing fees are subject to an annual </w:t>
      </w:r>
      <w:r w:rsidR="009B6976">
        <w:rPr>
          <w:rFonts w:ascii="HelveticaNeueLT Std" w:hAnsi="HelveticaNeueLT Std" w:cs="Arial"/>
          <w:sz w:val="22"/>
          <w:szCs w:val="22"/>
        </w:rPr>
        <w:t>review</w:t>
      </w:r>
      <w:r w:rsidR="00003D40" w:rsidRPr="00537F33">
        <w:rPr>
          <w:rFonts w:ascii="HelveticaNeueLT Std" w:hAnsi="HelveticaNeueLT Std" w:cs="Arial"/>
          <w:sz w:val="22"/>
          <w:szCs w:val="22"/>
        </w:rPr>
        <w:t xml:space="preserve">. </w:t>
      </w:r>
    </w:p>
    <w:p w14:paraId="5C256544" w14:textId="77777777" w:rsidR="00537F33" w:rsidRPr="00537F33" w:rsidRDefault="00537F33" w:rsidP="00537F33">
      <w:pPr>
        <w:pStyle w:val="ListParagraph"/>
        <w:jc w:val="both"/>
        <w:rPr>
          <w:rFonts w:ascii="HelveticaNeueLT Std" w:hAnsi="HelveticaNeueLT Std" w:cstheme="minorHAnsi"/>
          <w:sz w:val="22"/>
          <w:szCs w:val="22"/>
        </w:rPr>
      </w:pPr>
    </w:p>
    <w:p w14:paraId="5C6199BB" w14:textId="77777777" w:rsidR="0066308C" w:rsidRPr="0066308C" w:rsidRDefault="00437D65" w:rsidP="0066308C">
      <w:pPr>
        <w:pStyle w:val="ListParagraph"/>
        <w:numPr>
          <w:ilvl w:val="1"/>
          <w:numId w:val="1"/>
        </w:numPr>
        <w:ind w:left="852" w:hanging="568"/>
        <w:jc w:val="both"/>
        <w:rPr>
          <w:rFonts w:ascii="HelveticaNeueLT Std" w:hAnsi="HelveticaNeueLT Std" w:cstheme="minorHAnsi"/>
          <w:sz w:val="22"/>
          <w:szCs w:val="22"/>
        </w:rPr>
      </w:pPr>
      <w:r w:rsidRPr="00537F33">
        <w:rPr>
          <w:rFonts w:ascii="HelveticaNeueLT Std" w:hAnsi="HelveticaNeueLT Std" w:cstheme="minorHAnsi"/>
          <w:sz w:val="22"/>
          <w:szCs w:val="22"/>
        </w:rPr>
        <w:t xml:space="preserve">The Council will contribute £5,000 per annum to the Operator’s cost of the market. It is expected that £3,000 of this funding will contribute towards the costs of event delivery of the themed experiences and that £2,000 </w:t>
      </w:r>
      <w:r w:rsidRPr="00537F33">
        <w:rPr>
          <w:rFonts w:ascii="HelveticaNeueLT Std" w:hAnsi="HelveticaNeueLT Std" w:cs="Calibri"/>
          <w:sz w:val="22"/>
          <w:szCs w:val="22"/>
        </w:rPr>
        <w:t>will support a level of subsidy to traders against the rising cost, enabling a level of affordability for traders and ensuring that prices remain accessible for residents.</w:t>
      </w:r>
    </w:p>
    <w:p w14:paraId="275370BA" w14:textId="77777777" w:rsidR="0066308C" w:rsidRPr="0066308C" w:rsidRDefault="0066308C" w:rsidP="0066308C">
      <w:pPr>
        <w:pStyle w:val="ListParagraph"/>
        <w:rPr>
          <w:rStyle w:val="cf01"/>
          <w:rFonts w:ascii="HelveticaNeueLT Std" w:hAnsi="HelveticaNeueLT Std"/>
          <w:sz w:val="22"/>
          <w:szCs w:val="22"/>
        </w:rPr>
      </w:pPr>
    </w:p>
    <w:p w14:paraId="4C57D521" w14:textId="14F851F5" w:rsidR="0066308C" w:rsidRPr="0066308C" w:rsidRDefault="0066308C" w:rsidP="0066308C">
      <w:pPr>
        <w:pStyle w:val="ListParagraph"/>
        <w:numPr>
          <w:ilvl w:val="1"/>
          <w:numId w:val="1"/>
        </w:numPr>
        <w:ind w:left="852" w:hanging="568"/>
        <w:jc w:val="both"/>
        <w:rPr>
          <w:rFonts w:ascii="HelveticaNeueLT Std" w:hAnsi="HelveticaNeueLT Std" w:cstheme="minorHAnsi"/>
          <w:sz w:val="22"/>
          <w:szCs w:val="22"/>
        </w:rPr>
      </w:pPr>
      <w:r w:rsidRPr="0066308C">
        <w:rPr>
          <w:rStyle w:val="cf01"/>
          <w:rFonts w:ascii="HelveticaNeueLT Std" w:hAnsi="HelveticaNeueLT Std"/>
          <w:sz w:val="22"/>
          <w:szCs w:val="22"/>
        </w:rPr>
        <w:t>The markets are licensed under the London Local Authorities Act 1991.</w:t>
      </w:r>
      <w:r>
        <w:rPr>
          <w:rStyle w:val="cf01"/>
          <w:rFonts w:ascii="HelveticaNeueLT Std" w:hAnsi="HelveticaNeueLT Std"/>
          <w:sz w:val="22"/>
          <w:szCs w:val="22"/>
        </w:rPr>
        <w:t xml:space="preserve"> </w:t>
      </w:r>
      <w:r w:rsidRPr="0066308C">
        <w:rPr>
          <w:rStyle w:val="cf01"/>
          <w:rFonts w:ascii="HelveticaNeueLT Std" w:hAnsi="HelveticaNeueLT Std"/>
          <w:sz w:val="22"/>
          <w:szCs w:val="22"/>
        </w:rPr>
        <w:t>Haringey</w:t>
      </w:r>
      <w:r>
        <w:rPr>
          <w:rStyle w:val="cf01"/>
          <w:rFonts w:ascii="HelveticaNeueLT Std" w:hAnsi="HelveticaNeueLT Std"/>
          <w:sz w:val="22"/>
          <w:szCs w:val="22"/>
        </w:rPr>
        <w:t xml:space="preserve"> Council</w:t>
      </w:r>
      <w:r w:rsidRPr="0066308C">
        <w:rPr>
          <w:rStyle w:val="cf01"/>
          <w:rFonts w:ascii="HelveticaNeueLT Std" w:hAnsi="HelveticaNeueLT Std"/>
          <w:sz w:val="22"/>
          <w:szCs w:val="22"/>
        </w:rPr>
        <w:t xml:space="preserve"> does not have a Charter Market status</w:t>
      </w:r>
      <w:r>
        <w:rPr>
          <w:rStyle w:val="cf01"/>
          <w:rFonts w:ascii="HelveticaNeueLT Std" w:hAnsi="HelveticaNeueLT Std"/>
          <w:sz w:val="22"/>
          <w:szCs w:val="22"/>
        </w:rPr>
        <w:t xml:space="preserve">, but is </w:t>
      </w:r>
      <w:r w:rsidRPr="0066308C">
        <w:rPr>
          <w:rStyle w:val="cf01"/>
          <w:rFonts w:ascii="HelveticaNeueLT Std" w:hAnsi="HelveticaNeueLT Std"/>
          <w:sz w:val="22"/>
          <w:szCs w:val="22"/>
        </w:rPr>
        <w:t xml:space="preserve">surrounded by other boroughs with </w:t>
      </w:r>
      <w:r>
        <w:rPr>
          <w:rStyle w:val="cf01"/>
          <w:rFonts w:ascii="HelveticaNeueLT Std" w:hAnsi="HelveticaNeueLT Std"/>
          <w:sz w:val="22"/>
          <w:szCs w:val="22"/>
        </w:rPr>
        <w:t>M</w:t>
      </w:r>
      <w:r w:rsidRPr="0066308C">
        <w:rPr>
          <w:rStyle w:val="cf01"/>
          <w:rFonts w:ascii="HelveticaNeueLT Std" w:hAnsi="HelveticaNeueLT Std"/>
          <w:sz w:val="22"/>
          <w:szCs w:val="22"/>
        </w:rPr>
        <w:t xml:space="preserve">arkets </w:t>
      </w:r>
      <w:r>
        <w:rPr>
          <w:rStyle w:val="cf01"/>
          <w:rFonts w:ascii="HelveticaNeueLT Std" w:hAnsi="HelveticaNeueLT Std"/>
          <w:sz w:val="22"/>
          <w:szCs w:val="22"/>
        </w:rPr>
        <w:t>R</w:t>
      </w:r>
      <w:r w:rsidRPr="0066308C">
        <w:rPr>
          <w:rStyle w:val="cf01"/>
          <w:rFonts w:ascii="HelveticaNeueLT Std" w:hAnsi="HelveticaNeueLT Std"/>
          <w:sz w:val="22"/>
          <w:szCs w:val="22"/>
        </w:rPr>
        <w:t>ights</w:t>
      </w:r>
      <w:r>
        <w:rPr>
          <w:rStyle w:val="cf01"/>
          <w:rFonts w:ascii="HelveticaNeueLT Std" w:hAnsi="HelveticaNeueLT Std"/>
          <w:sz w:val="22"/>
          <w:szCs w:val="22"/>
        </w:rPr>
        <w:t>,</w:t>
      </w:r>
      <w:r w:rsidRPr="0066308C">
        <w:rPr>
          <w:rStyle w:val="cf01"/>
          <w:rFonts w:ascii="HelveticaNeueLT Std" w:hAnsi="HelveticaNeueLT Std"/>
          <w:sz w:val="22"/>
          <w:szCs w:val="22"/>
        </w:rPr>
        <w:t xml:space="preserve"> and as such</w:t>
      </w:r>
      <w:r>
        <w:rPr>
          <w:rStyle w:val="cf01"/>
          <w:rFonts w:ascii="HelveticaNeueLT Std" w:hAnsi="HelveticaNeueLT Std"/>
          <w:sz w:val="22"/>
          <w:szCs w:val="22"/>
        </w:rPr>
        <w:t>,</w:t>
      </w:r>
      <w:r w:rsidRPr="0066308C">
        <w:rPr>
          <w:rStyle w:val="cf01"/>
          <w:rFonts w:ascii="HelveticaNeueLT Std" w:hAnsi="HelveticaNeueLT Std"/>
          <w:sz w:val="22"/>
          <w:szCs w:val="22"/>
        </w:rPr>
        <w:t xml:space="preserve"> have sought agreement for the market at </w:t>
      </w:r>
      <w:r>
        <w:rPr>
          <w:rStyle w:val="cf01"/>
          <w:rFonts w:ascii="HelveticaNeueLT Std" w:hAnsi="HelveticaNeueLT Std"/>
          <w:sz w:val="22"/>
          <w:szCs w:val="22"/>
        </w:rPr>
        <w:t xml:space="preserve">Tottenham Green. </w:t>
      </w:r>
    </w:p>
    <w:p w14:paraId="1138A368" w14:textId="77777777" w:rsidR="0066308C" w:rsidRPr="0066308C" w:rsidRDefault="0066308C" w:rsidP="0066308C">
      <w:pPr>
        <w:jc w:val="both"/>
        <w:rPr>
          <w:rFonts w:ascii="HelveticaNeueLT Std" w:hAnsi="HelveticaNeueLT Std" w:cstheme="minorHAnsi"/>
          <w:sz w:val="22"/>
          <w:szCs w:val="22"/>
        </w:rPr>
      </w:pPr>
    </w:p>
    <w:p w14:paraId="04E9B441" w14:textId="324F4745" w:rsidR="00E97653" w:rsidRPr="00E97653" w:rsidRDefault="00E97653" w:rsidP="00F274BC">
      <w:pPr>
        <w:pStyle w:val="ListParagraph"/>
        <w:numPr>
          <w:ilvl w:val="0"/>
          <w:numId w:val="26"/>
        </w:numPr>
        <w:jc w:val="both"/>
        <w:rPr>
          <w:rFonts w:ascii="HelveticaNeueLT Std" w:hAnsi="HelveticaNeueLT Std" w:cstheme="minorHAnsi"/>
          <w:b/>
          <w:bCs/>
          <w:sz w:val="22"/>
          <w:szCs w:val="22"/>
        </w:rPr>
      </w:pPr>
      <w:r w:rsidRPr="00E97653">
        <w:rPr>
          <w:rFonts w:ascii="HelveticaNeueLT Std" w:hAnsi="HelveticaNeueLT Std" w:cstheme="minorHAnsi"/>
          <w:b/>
          <w:bCs/>
          <w:sz w:val="22"/>
          <w:szCs w:val="22"/>
        </w:rPr>
        <w:t>Desired Outcomes</w:t>
      </w:r>
    </w:p>
    <w:p w14:paraId="266DF025" w14:textId="0D110966" w:rsidR="00E97653" w:rsidRDefault="00E97653" w:rsidP="00E97653">
      <w:pPr>
        <w:jc w:val="both"/>
        <w:rPr>
          <w:rFonts w:ascii="HelveticaNeueLT Std" w:hAnsi="HelveticaNeueLT Std" w:cstheme="minorHAnsi"/>
          <w:sz w:val="22"/>
          <w:szCs w:val="22"/>
        </w:rPr>
      </w:pPr>
    </w:p>
    <w:p w14:paraId="07910197" w14:textId="4441D8D0" w:rsidR="00A82743" w:rsidRDefault="00E97653" w:rsidP="00A82743">
      <w:pPr>
        <w:pStyle w:val="NoSpacing"/>
        <w:ind w:left="851"/>
        <w:jc w:val="both"/>
        <w:rPr>
          <w:rFonts w:ascii="HelveticaNeueLT Std" w:hAnsi="HelveticaNeueLT Std" w:cstheme="minorHAnsi"/>
        </w:rPr>
      </w:pPr>
      <w:r w:rsidRPr="00817DA8">
        <w:rPr>
          <w:rFonts w:ascii="HelveticaNeueLT Std" w:hAnsi="HelveticaNeueLT Std" w:cs="Arial"/>
        </w:rPr>
        <w:t xml:space="preserve">To deliver a </w:t>
      </w:r>
      <w:r w:rsidR="00BF7EEE">
        <w:rPr>
          <w:rFonts w:ascii="HelveticaNeueLT Std" w:hAnsi="HelveticaNeueLT Std" w:cs="Arial"/>
        </w:rPr>
        <w:t xml:space="preserve">community </w:t>
      </w:r>
      <w:r w:rsidRPr="00817DA8">
        <w:rPr>
          <w:rFonts w:ascii="HelveticaNeueLT Std" w:hAnsi="HelveticaNeueLT Std" w:cs="Arial"/>
        </w:rPr>
        <w:t>market at Tottenham Green</w:t>
      </w:r>
      <w:r w:rsidR="009B6976">
        <w:rPr>
          <w:rFonts w:ascii="HelveticaNeueLT Std" w:hAnsi="HelveticaNeueLT Std" w:cs="Arial"/>
        </w:rPr>
        <w:t xml:space="preserve"> </w:t>
      </w:r>
      <w:r w:rsidRPr="00817DA8">
        <w:rPr>
          <w:rFonts w:ascii="HelveticaNeueLT Std" w:hAnsi="HelveticaNeueLT Std" w:cs="Arial"/>
        </w:rPr>
        <w:t xml:space="preserve">for the next three years </w:t>
      </w:r>
      <w:r w:rsidR="00BF7EEE">
        <w:rPr>
          <w:rFonts w:ascii="HelveticaNeueLT Std" w:hAnsi="HelveticaNeueLT Std" w:cs="Arial"/>
        </w:rPr>
        <w:t xml:space="preserve">from 1 </w:t>
      </w:r>
      <w:r w:rsidR="00DC0DAE">
        <w:rPr>
          <w:rFonts w:ascii="HelveticaNeueLT Std" w:hAnsi="HelveticaNeueLT Std" w:cs="Arial"/>
        </w:rPr>
        <w:t>July</w:t>
      </w:r>
      <w:r w:rsidR="00BF7EEE">
        <w:rPr>
          <w:rFonts w:ascii="HelveticaNeueLT Std" w:hAnsi="HelveticaNeueLT Std" w:cs="Arial"/>
        </w:rPr>
        <w:t xml:space="preserve">, </w:t>
      </w:r>
      <w:r w:rsidRPr="00817DA8">
        <w:rPr>
          <w:rFonts w:ascii="HelveticaNeueLT Std" w:hAnsi="HelveticaNeueLT Std" w:cs="Arial"/>
        </w:rPr>
        <w:t xml:space="preserve">which has the support of the residents of the borough and all the stakeholders of street trading, including current traders and retailers. The market would take into consideration the impact of Covid-19 and recovery </w:t>
      </w:r>
      <w:r w:rsidR="009B6976">
        <w:rPr>
          <w:rFonts w:ascii="HelveticaNeueLT Std" w:hAnsi="HelveticaNeueLT Std" w:cs="Arial"/>
        </w:rPr>
        <w:t xml:space="preserve">from the pandemic </w:t>
      </w:r>
      <w:r w:rsidR="00817DA8">
        <w:rPr>
          <w:rFonts w:ascii="HelveticaNeueLT Std" w:hAnsi="HelveticaNeueLT Std" w:cs="Arial"/>
        </w:rPr>
        <w:t>and offer young people a route into pop-up/start-up retail</w:t>
      </w:r>
      <w:r w:rsidR="009B6976">
        <w:rPr>
          <w:rFonts w:ascii="HelveticaNeueLT Std" w:hAnsi="HelveticaNeueLT Std" w:cs="Arial"/>
        </w:rPr>
        <w:t xml:space="preserve"> and well as people starting up a business</w:t>
      </w:r>
      <w:r w:rsidRPr="00817DA8">
        <w:rPr>
          <w:rFonts w:ascii="HelveticaNeueLT Std" w:hAnsi="HelveticaNeueLT Std" w:cs="Arial"/>
        </w:rPr>
        <w:t>.</w:t>
      </w:r>
      <w:r w:rsidR="00A82743">
        <w:rPr>
          <w:rFonts w:ascii="HelveticaNeueLT Std" w:hAnsi="HelveticaNeueLT Std" w:cs="Arial"/>
        </w:rPr>
        <w:t xml:space="preserve"> The Operator should therefore develop a</w:t>
      </w:r>
      <w:r w:rsidR="00A82743">
        <w:rPr>
          <w:rFonts w:ascii="HelveticaNeueLT Std" w:hAnsi="HelveticaNeueLT Std" w:cstheme="minorHAnsi"/>
        </w:rPr>
        <w:t xml:space="preserve"> clear plan that shows </w:t>
      </w:r>
      <w:r w:rsidR="00A82743" w:rsidRPr="00A82743">
        <w:rPr>
          <w:rFonts w:ascii="HelveticaNeueLT Std" w:eastAsia="Times New Roman" w:hAnsi="HelveticaNeueLT Std"/>
        </w:rPr>
        <w:t xml:space="preserve">how the market and the wider area </w:t>
      </w:r>
      <w:r w:rsidR="00A82743">
        <w:rPr>
          <w:rFonts w:ascii="HelveticaNeueLT Std" w:eastAsia="Times New Roman" w:hAnsi="HelveticaNeueLT Std"/>
        </w:rPr>
        <w:t xml:space="preserve">(by working in partnership with stakeholders) </w:t>
      </w:r>
      <w:r w:rsidR="00A82743" w:rsidRPr="00A82743">
        <w:rPr>
          <w:rFonts w:ascii="HelveticaNeueLT Std" w:eastAsia="Times New Roman" w:hAnsi="HelveticaNeueLT Std"/>
        </w:rPr>
        <w:t>will contribute to the high street/town centre and build upon the Council’s Community Wealth Building programme by supporting  entrepreneurs and participation in arts and culture/food</w:t>
      </w:r>
      <w:r w:rsidR="00A82743">
        <w:rPr>
          <w:rFonts w:eastAsia="Times New Roman"/>
        </w:rPr>
        <w:t>. </w:t>
      </w:r>
    </w:p>
    <w:p w14:paraId="4FDF095F" w14:textId="77777777" w:rsidR="00817DA8" w:rsidRPr="00817DA8" w:rsidRDefault="00817DA8" w:rsidP="00A82743">
      <w:pPr>
        <w:pStyle w:val="Default"/>
        <w:jc w:val="both"/>
        <w:rPr>
          <w:rFonts w:ascii="HelveticaNeueLT Std" w:hAnsi="HelveticaNeueLT Std" w:cs="Arial"/>
          <w:sz w:val="22"/>
          <w:szCs w:val="22"/>
        </w:rPr>
      </w:pPr>
    </w:p>
    <w:p w14:paraId="7636E9B9" w14:textId="47A6BF1B" w:rsidR="00C15F33" w:rsidRDefault="00E97653" w:rsidP="00A82743">
      <w:pPr>
        <w:pStyle w:val="Default"/>
        <w:ind w:left="851"/>
        <w:jc w:val="both"/>
        <w:rPr>
          <w:rFonts w:ascii="HelveticaNeueLT Std" w:hAnsi="HelveticaNeueLT Std" w:cs="Arial"/>
          <w:sz w:val="22"/>
          <w:szCs w:val="22"/>
        </w:rPr>
      </w:pPr>
      <w:r w:rsidRPr="00817DA8">
        <w:rPr>
          <w:rFonts w:ascii="HelveticaNeueLT Std" w:hAnsi="HelveticaNeueLT Std" w:cs="Arial"/>
          <w:sz w:val="22"/>
          <w:szCs w:val="22"/>
        </w:rPr>
        <w:t xml:space="preserve">The market should </w:t>
      </w:r>
      <w:r w:rsidR="00D83CF0">
        <w:rPr>
          <w:rFonts w:ascii="HelveticaNeueLT Std" w:hAnsi="HelveticaNeueLT Std" w:cs="Arial"/>
          <w:sz w:val="22"/>
          <w:szCs w:val="22"/>
        </w:rPr>
        <w:t xml:space="preserve">seek to better establish itself as a place with an identity, with its unique character and values shaping the offer and its uses. </w:t>
      </w:r>
      <w:r w:rsidR="003272F2">
        <w:rPr>
          <w:rFonts w:ascii="HelveticaNeueLT Std" w:hAnsi="HelveticaNeueLT Std" w:cs="Arial"/>
          <w:sz w:val="22"/>
          <w:szCs w:val="22"/>
        </w:rPr>
        <w:t xml:space="preserve">Since conception, the market has been known as ‘Tottenham Green Market’; however, the Council is open to alternative brand names should the Operator wish to amend as part of a wider marketing strategy. </w:t>
      </w:r>
      <w:r w:rsidR="00D83CF0">
        <w:rPr>
          <w:rFonts w:ascii="HelveticaNeueLT Std" w:hAnsi="HelveticaNeueLT Std" w:cs="Arial"/>
          <w:sz w:val="22"/>
          <w:szCs w:val="22"/>
        </w:rPr>
        <w:t>Th</w:t>
      </w:r>
      <w:r w:rsidR="009B6976">
        <w:rPr>
          <w:rFonts w:ascii="HelveticaNeueLT Std" w:hAnsi="HelveticaNeueLT Std" w:cs="Arial"/>
          <w:sz w:val="22"/>
          <w:szCs w:val="22"/>
        </w:rPr>
        <w:t xml:space="preserve">e operator should </w:t>
      </w:r>
      <w:r w:rsidR="00BA0538">
        <w:rPr>
          <w:rFonts w:ascii="HelveticaNeueLT Std" w:hAnsi="HelveticaNeueLT Std" w:cs="Arial"/>
          <w:sz w:val="22"/>
          <w:szCs w:val="22"/>
        </w:rPr>
        <w:t xml:space="preserve">therefore </w:t>
      </w:r>
      <w:r w:rsidR="009B6976">
        <w:rPr>
          <w:rFonts w:ascii="HelveticaNeueLT Std" w:hAnsi="HelveticaNeueLT Std" w:cs="Arial"/>
          <w:sz w:val="22"/>
          <w:szCs w:val="22"/>
        </w:rPr>
        <w:t>develop a</w:t>
      </w:r>
      <w:r w:rsidR="00D83CF0">
        <w:rPr>
          <w:rFonts w:ascii="HelveticaNeueLT Std" w:hAnsi="HelveticaNeueLT Std" w:cs="Arial"/>
          <w:sz w:val="22"/>
          <w:szCs w:val="22"/>
        </w:rPr>
        <w:t xml:space="preserve"> </w:t>
      </w:r>
      <w:r w:rsidR="00BA0538">
        <w:rPr>
          <w:rFonts w:ascii="HelveticaNeueLT Std" w:hAnsi="HelveticaNeueLT Std" w:cs="Arial"/>
          <w:sz w:val="22"/>
          <w:szCs w:val="22"/>
        </w:rPr>
        <w:t>marketing strategy/</w:t>
      </w:r>
      <w:r w:rsidR="00D83CF0">
        <w:rPr>
          <w:rFonts w:ascii="HelveticaNeueLT Std" w:hAnsi="HelveticaNeueLT Std" w:cs="Arial"/>
          <w:sz w:val="22"/>
          <w:szCs w:val="22"/>
        </w:rPr>
        <w:t xml:space="preserve">communications plan, </w:t>
      </w:r>
      <w:r w:rsidR="00C1580A">
        <w:rPr>
          <w:rFonts w:ascii="HelveticaNeueLT Std" w:hAnsi="HelveticaNeueLT Std" w:cs="Arial"/>
          <w:sz w:val="22"/>
          <w:szCs w:val="22"/>
        </w:rPr>
        <w:t xml:space="preserve">including </w:t>
      </w:r>
      <w:r w:rsidR="009B6976">
        <w:rPr>
          <w:rFonts w:ascii="HelveticaNeueLT Std" w:hAnsi="HelveticaNeueLT Std" w:cs="Arial"/>
          <w:sz w:val="22"/>
          <w:szCs w:val="22"/>
        </w:rPr>
        <w:t xml:space="preserve">a programme of </w:t>
      </w:r>
      <w:r w:rsidR="00C15F33">
        <w:rPr>
          <w:rFonts w:ascii="HelveticaNeueLT Std" w:hAnsi="HelveticaNeueLT Std" w:cs="Arial"/>
          <w:sz w:val="22"/>
          <w:szCs w:val="22"/>
        </w:rPr>
        <w:t xml:space="preserve">themed and community events, </w:t>
      </w:r>
      <w:r w:rsidR="00C1580A">
        <w:rPr>
          <w:rFonts w:ascii="HelveticaNeueLT Std" w:hAnsi="HelveticaNeueLT Std" w:cs="Arial"/>
          <w:sz w:val="22"/>
          <w:szCs w:val="22"/>
        </w:rPr>
        <w:t xml:space="preserve">plans for </w:t>
      </w:r>
      <w:r w:rsidR="00D83CF0">
        <w:rPr>
          <w:rFonts w:ascii="HelveticaNeueLT Std" w:hAnsi="HelveticaNeueLT Std" w:cs="Arial"/>
          <w:sz w:val="22"/>
          <w:szCs w:val="22"/>
        </w:rPr>
        <w:t xml:space="preserve">branding and wayfinding and building a digital marketing </w:t>
      </w:r>
      <w:r w:rsidR="00C15F33">
        <w:rPr>
          <w:rFonts w:ascii="HelveticaNeueLT Std" w:hAnsi="HelveticaNeueLT Std" w:cs="Arial"/>
          <w:sz w:val="22"/>
          <w:szCs w:val="22"/>
        </w:rPr>
        <w:t xml:space="preserve">and shopping </w:t>
      </w:r>
      <w:r w:rsidR="00D83CF0">
        <w:rPr>
          <w:rFonts w:ascii="HelveticaNeueLT Std" w:hAnsi="HelveticaNeueLT Std" w:cs="Arial"/>
          <w:sz w:val="22"/>
          <w:szCs w:val="22"/>
        </w:rPr>
        <w:t xml:space="preserve">presence.  </w:t>
      </w:r>
    </w:p>
    <w:p w14:paraId="33E4D1E5" w14:textId="77777777" w:rsidR="00C15F33" w:rsidRDefault="00C15F33" w:rsidP="00A82743">
      <w:pPr>
        <w:pStyle w:val="Default"/>
        <w:ind w:left="851"/>
        <w:jc w:val="both"/>
        <w:rPr>
          <w:rFonts w:ascii="HelveticaNeueLT Std" w:hAnsi="HelveticaNeueLT Std" w:cs="Arial"/>
          <w:sz w:val="22"/>
          <w:szCs w:val="22"/>
        </w:rPr>
      </w:pPr>
    </w:p>
    <w:p w14:paraId="51D14C28" w14:textId="006E69B3" w:rsidR="00C50C82" w:rsidRPr="00C50C82" w:rsidRDefault="00D83CF0" w:rsidP="00A82743">
      <w:pPr>
        <w:pStyle w:val="Default"/>
        <w:ind w:left="851"/>
        <w:jc w:val="both"/>
        <w:rPr>
          <w:rFonts w:ascii="HelveticaNeueLT Std" w:hAnsi="HelveticaNeueLT Std" w:cs="Arial"/>
          <w:sz w:val="22"/>
          <w:szCs w:val="22"/>
        </w:rPr>
      </w:pPr>
      <w:r>
        <w:rPr>
          <w:rFonts w:ascii="HelveticaNeueLT Std" w:hAnsi="HelveticaNeueLT Std" w:cs="Arial"/>
          <w:sz w:val="22"/>
          <w:szCs w:val="22"/>
        </w:rPr>
        <w:t xml:space="preserve">Further, the market operator should curate the offer and its uses to maximise footfall during the daytime and evening, plus </w:t>
      </w:r>
      <w:r w:rsidR="00E97653" w:rsidRPr="00817DA8">
        <w:rPr>
          <w:rFonts w:ascii="HelveticaNeueLT Std" w:hAnsi="HelveticaNeueLT Std" w:cs="Arial"/>
          <w:sz w:val="22"/>
          <w:szCs w:val="22"/>
        </w:rPr>
        <w:t>map how residents fit into the whole story</w:t>
      </w:r>
      <w:r w:rsidR="00C15F33">
        <w:rPr>
          <w:rFonts w:ascii="HelveticaNeueLT Std" w:hAnsi="HelveticaNeueLT Std" w:cs="Arial"/>
          <w:sz w:val="22"/>
          <w:szCs w:val="22"/>
        </w:rPr>
        <w:t xml:space="preserve"> via community wealth building</w:t>
      </w:r>
      <w:r w:rsidR="00E97653" w:rsidRPr="00817DA8">
        <w:rPr>
          <w:rFonts w:ascii="HelveticaNeueLT Std" w:hAnsi="HelveticaNeueLT Std" w:cs="Arial"/>
          <w:sz w:val="22"/>
          <w:szCs w:val="22"/>
        </w:rPr>
        <w:t xml:space="preserve">, from shopping to having opportunities to trade or to train to trade. Similarly, the shopper would have clear signposting and messaging about the market/street trading offer around the borough. Traders would require information about how they can take up </w:t>
      </w:r>
      <w:r w:rsidR="009B6976">
        <w:rPr>
          <w:rFonts w:ascii="HelveticaNeueLT Std" w:hAnsi="HelveticaNeueLT Std" w:cs="Arial"/>
          <w:sz w:val="22"/>
          <w:szCs w:val="22"/>
        </w:rPr>
        <w:t>pitches</w:t>
      </w:r>
      <w:r w:rsidR="009B6976" w:rsidRPr="00817DA8">
        <w:rPr>
          <w:rFonts w:ascii="HelveticaNeueLT Std" w:hAnsi="HelveticaNeueLT Std" w:cs="Arial"/>
          <w:sz w:val="22"/>
          <w:szCs w:val="22"/>
        </w:rPr>
        <w:t xml:space="preserve"> </w:t>
      </w:r>
      <w:r w:rsidR="00E97653" w:rsidRPr="00817DA8">
        <w:rPr>
          <w:rFonts w:ascii="HelveticaNeueLT Std" w:hAnsi="HelveticaNeueLT Std" w:cs="Arial"/>
          <w:sz w:val="22"/>
          <w:szCs w:val="22"/>
        </w:rPr>
        <w:t xml:space="preserve">and their obligations to provide good quality products and a positive service, as ambassadors for the whole borough. </w:t>
      </w:r>
      <w:r w:rsidR="00C15F33">
        <w:rPr>
          <w:rFonts w:ascii="HelveticaNeueLT Std" w:hAnsi="HelveticaNeueLT Std" w:cs="Arial"/>
          <w:sz w:val="22"/>
          <w:szCs w:val="22"/>
        </w:rPr>
        <w:t xml:space="preserve">The market should be aiming to develop into a business incubator accelerator, with opportunities for providing a platform for start-up and established businesses alike to engage directly with consumers, test new products, review pricing, materials, packaging, competitors. </w:t>
      </w:r>
      <w:r w:rsidR="00C50C82">
        <w:rPr>
          <w:rFonts w:ascii="HelveticaNeueLT Std" w:hAnsi="HelveticaNeueLT Std" w:cs="Arial"/>
          <w:sz w:val="22"/>
          <w:szCs w:val="22"/>
        </w:rPr>
        <w:t xml:space="preserve">Over the next three years, the focus should be on establishing a Youth Market as part of the overall </w:t>
      </w:r>
      <w:r w:rsidR="001E7CB6">
        <w:rPr>
          <w:rFonts w:ascii="HelveticaNeueLT Std" w:hAnsi="HelveticaNeueLT Std" w:cs="Arial"/>
          <w:sz w:val="22"/>
          <w:szCs w:val="22"/>
        </w:rPr>
        <w:t>offer and</w:t>
      </w:r>
      <w:r w:rsidR="00C50C82">
        <w:rPr>
          <w:rFonts w:ascii="HelveticaNeueLT Std" w:hAnsi="HelveticaNeueLT Std" w:cs="Arial"/>
          <w:sz w:val="22"/>
          <w:szCs w:val="22"/>
        </w:rPr>
        <w:t xml:space="preserve"> linking in with local colleges and higher education establishments, to provide young people with one-to-one mentorship/technical assistance, peer to peer support, and onsite training. Such activity would </w:t>
      </w:r>
      <w:r w:rsidR="00C50C82" w:rsidRPr="00C50C82">
        <w:rPr>
          <w:rFonts w:ascii="HelveticaNeueLT Std" w:hAnsi="HelveticaNeueLT Std"/>
          <w:sz w:val="22"/>
          <w:szCs w:val="22"/>
        </w:rPr>
        <w:t xml:space="preserve">develop youth enterprise within </w:t>
      </w:r>
      <w:r w:rsidR="00C50C82">
        <w:rPr>
          <w:rFonts w:ascii="HelveticaNeueLT Std" w:hAnsi="HelveticaNeueLT Std"/>
          <w:sz w:val="22"/>
          <w:szCs w:val="22"/>
        </w:rPr>
        <w:t xml:space="preserve">the Council’s </w:t>
      </w:r>
      <w:r w:rsidR="00C50C82" w:rsidRPr="00C50C82">
        <w:rPr>
          <w:rFonts w:ascii="HelveticaNeueLT Std" w:hAnsi="HelveticaNeueLT Std"/>
          <w:sz w:val="22"/>
          <w:szCs w:val="22"/>
        </w:rPr>
        <w:t>community wealth building agenda</w:t>
      </w:r>
      <w:r w:rsidR="00C50C82">
        <w:rPr>
          <w:rFonts w:ascii="HelveticaNeueLT Std" w:hAnsi="HelveticaNeueLT Std"/>
          <w:sz w:val="22"/>
          <w:szCs w:val="22"/>
        </w:rPr>
        <w:t xml:space="preserve"> and create</w:t>
      </w:r>
      <w:r w:rsidR="00C50C82" w:rsidRPr="00C50C82">
        <w:rPr>
          <w:rFonts w:ascii="HelveticaNeueLT Std" w:hAnsi="HelveticaNeueLT Std"/>
          <w:sz w:val="22"/>
          <w:szCs w:val="22"/>
        </w:rPr>
        <w:t xml:space="preserve"> a mission statement, so that the community are aware of its </w:t>
      </w:r>
      <w:r w:rsidR="00BA0538">
        <w:rPr>
          <w:rFonts w:ascii="HelveticaNeueLT Std" w:hAnsi="HelveticaNeueLT Std"/>
          <w:sz w:val="22"/>
          <w:szCs w:val="22"/>
        </w:rPr>
        <w:t>Unique Selling Point (</w:t>
      </w:r>
      <w:r w:rsidR="00C50C82" w:rsidRPr="00C50C82">
        <w:rPr>
          <w:rFonts w:ascii="HelveticaNeueLT Std" w:hAnsi="HelveticaNeueLT Std"/>
          <w:sz w:val="22"/>
          <w:szCs w:val="22"/>
        </w:rPr>
        <w:t>USP</w:t>
      </w:r>
      <w:r w:rsidR="00BA0538">
        <w:rPr>
          <w:rFonts w:ascii="HelveticaNeueLT Std" w:hAnsi="HelveticaNeueLT Std"/>
          <w:sz w:val="22"/>
          <w:szCs w:val="22"/>
        </w:rPr>
        <w:t>)</w:t>
      </w:r>
      <w:r w:rsidR="00C50C82" w:rsidRPr="00C50C82">
        <w:rPr>
          <w:rFonts w:ascii="HelveticaNeueLT Std" w:hAnsi="HelveticaNeueLT Std"/>
          <w:sz w:val="22"/>
          <w:szCs w:val="22"/>
        </w:rPr>
        <w:t xml:space="preserve"> and buy in to it.</w:t>
      </w:r>
    </w:p>
    <w:p w14:paraId="11219EAF" w14:textId="77777777" w:rsidR="00C50C82" w:rsidRDefault="00C50C82" w:rsidP="00A82743">
      <w:pPr>
        <w:pStyle w:val="Default"/>
        <w:ind w:left="851"/>
        <w:jc w:val="both"/>
        <w:rPr>
          <w:rFonts w:ascii="HelveticaNeueLT Std" w:hAnsi="HelveticaNeueLT Std" w:cs="Arial"/>
          <w:sz w:val="22"/>
          <w:szCs w:val="22"/>
        </w:rPr>
      </w:pPr>
    </w:p>
    <w:p w14:paraId="145E30D7" w14:textId="068939FE" w:rsidR="00E97653" w:rsidRPr="00817DA8" w:rsidRDefault="00E97653" w:rsidP="00A82743">
      <w:pPr>
        <w:pStyle w:val="Default"/>
        <w:ind w:left="851"/>
        <w:jc w:val="both"/>
        <w:rPr>
          <w:rFonts w:ascii="HelveticaNeueLT Std" w:hAnsi="HelveticaNeueLT Std" w:cs="Arial"/>
          <w:sz w:val="22"/>
          <w:szCs w:val="22"/>
        </w:rPr>
      </w:pPr>
      <w:r w:rsidRPr="00817DA8">
        <w:rPr>
          <w:rFonts w:ascii="HelveticaNeueLT Std" w:hAnsi="HelveticaNeueLT Std" w:cs="Arial"/>
          <w:sz w:val="22"/>
          <w:szCs w:val="22"/>
        </w:rPr>
        <w:t>Retailers and other stakeholders would be encouraged to take a proactive role in promoting the borough as a place to live and work. All messaging would be positioned to respect the community and place of the borough.</w:t>
      </w:r>
    </w:p>
    <w:p w14:paraId="61A23670" w14:textId="77777777" w:rsidR="00E97653" w:rsidRPr="00E97653" w:rsidRDefault="00E97653" w:rsidP="00E97653">
      <w:pPr>
        <w:ind w:left="720"/>
        <w:jc w:val="both"/>
        <w:rPr>
          <w:rFonts w:ascii="HelveticaNeueLT Std" w:hAnsi="HelveticaNeueLT Std" w:cstheme="minorHAnsi"/>
          <w:sz w:val="22"/>
          <w:szCs w:val="22"/>
        </w:rPr>
      </w:pPr>
    </w:p>
    <w:p w14:paraId="732DA6A2" w14:textId="72291112" w:rsidR="00BB64BE" w:rsidRPr="00580144" w:rsidRDefault="008A1575" w:rsidP="00F274BC">
      <w:pPr>
        <w:pStyle w:val="ListParagraph"/>
        <w:numPr>
          <w:ilvl w:val="0"/>
          <w:numId w:val="26"/>
        </w:numPr>
        <w:jc w:val="both"/>
        <w:rPr>
          <w:rFonts w:ascii="HelveticaNeueLT Std" w:hAnsi="HelveticaNeueLT Std" w:cs="Arial"/>
          <w:iCs/>
          <w:sz w:val="22"/>
          <w:szCs w:val="22"/>
        </w:rPr>
      </w:pPr>
      <w:bookmarkStart w:id="1" w:name="_Hlk77251548"/>
      <w:r w:rsidRPr="00580144">
        <w:rPr>
          <w:rFonts w:ascii="HelveticaNeueLT Std" w:hAnsi="HelveticaNeueLT Std" w:cs="Arial"/>
          <w:b/>
          <w:bCs/>
          <w:iCs/>
          <w:sz w:val="22"/>
          <w:szCs w:val="22"/>
        </w:rPr>
        <w:lastRenderedPageBreak/>
        <w:t>Service Specification</w:t>
      </w:r>
    </w:p>
    <w:p w14:paraId="5189D43C" w14:textId="77777777" w:rsidR="00B26282" w:rsidRPr="00580144" w:rsidRDefault="00B26282" w:rsidP="00580144">
      <w:pPr>
        <w:pStyle w:val="ListParagraph"/>
        <w:ind w:left="360"/>
        <w:jc w:val="both"/>
        <w:rPr>
          <w:rFonts w:ascii="HelveticaNeueLT Std" w:hAnsi="HelveticaNeueLT Std" w:cs="Arial"/>
          <w:iCs/>
          <w:sz w:val="22"/>
          <w:szCs w:val="22"/>
        </w:rPr>
      </w:pPr>
    </w:p>
    <w:p w14:paraId="3C2E21FC" w14:textId="501E72B8" w:rsidR="002D61E6" w:rsidRPr="0037203C" w:rsidRDefault="002D61E6" w:rsidP="00083EEC">
      <w:pPr>
        <w:pStyle w:val="ListParagraph"/>
        <w:numPr>
          <w:ilvl w:val="1"/>
          <w:numId w:val="52"/>
        </w:numPr>
        <w:ind w:left="709" w:hanging="709"/>
        <w:jc w:val="both"/>
        <w:rPr>
          <w:rFonts w:ascii="HelveticaNeueLT Std" w:hAnsi="HelveticaNeueLT Std" w:cs="Arial"/>
          <w:iCs/>
          <w:sz w:val="22"/>
          <w:szCs w:val="22"/>
        </w:rPr>
      </w:pPr>
      <w:r w:rsidRPr="0037203C">
        <w:rPr>
          <w:rFonts w:ascii="HelveticaNeueLT Std" w:hAnsi="HelveticaNeueLT Std" w:cs="Arial"/>
          <w:sz w:val="22"/>
          <w:szCs w:val="22"/>
        </w:rPr>
        <w:t>We are seeking a high-quality provider who can</w:t>
      </w:r>
      <w:r w:rsidR="00D92961" w:rsidRPr="0037203C">
        <w:rPr>
          <w:rFonts w:ascii="HelveticaNeueLT Std" w:hAnsi="HelveticaNeueLT Std" w:cs="Arial"/>
          <w:sz w:val="22"/>
          <w:szCs w:val="22"/>
        </w:rPr>
        <w:t>:</w:t>
      </w:r>
      <w:r w:rsidRPr="0037203C">
        <w:rPr>
          <w:rFonts w:ascii="HelveticaNeueLT Std" w:hAnsi="HelveticaNeueLT Std" w:cs="Arial"/>
          <w:sz w:val="22"/>
          <w:szCs w:val="22"/>
        </w:rPr>
        <w:t xml:space="preserve"> </w:t>
      </w:r>
    </w:p>
    <w:p w14:paraId="50E9A86C" w14:textId="77777777" w:rsidR="00F35C79" w:rsidRPr="00580144" w:rsidRDefault="00F35C79" w:rsidP="00F35C79">
      <w:pPr>
        <w:pStyle w:val="ListParagraph"/>
        <w:ind w:left="885"/>
        <w:jc w:val="both"/>
        <w:rPr>
          <w:rFonts w:ascii="HelveticaNeueLT Std" w:hAnsi="HelveticaNeueLT Std" w:cs="Arial"/>
          <w:b/>
          <w:bCs/>
          <w:iCs/>
          <w:sz w:val="22"/>
          <w:szCs w:val="22"/>
        </w:rPr>
      </w:pPr>
    </w:p>
    <w:p w14:paraId="25525A76" w14:textId="77777777" w:rsidR="00003D40" w:rsidRPr="00003D40" w:rsidRDefault="00003D40" w:rsidP="00F274BC">
      <w:pPr>
        <w:pStyle w:val="NoSpacing"/>
        <w:numPr>
          <w:ilvl w:val="0"/>
          <w:numId w:val="30"/>
        </w:numPr>
        <w:ind w:left="1276"/>
        <w:jc w:val="both"/>
        <w:rPr>
          <w:rFonts w:ascii="HelveticaNeueLT Std" w:hAnsi="HelveticaNeueLT Std"/>
        </w:rPr>
      </w:pPr>
      <w:r w:rsidRPr="00003D40">
        <w:rPr>
          <w:rFonts w:ascii="HelveticaNeueLT Std" w:hAnsi="HelveticaNeueLT Std"/>
        </w:rPr>
        <w:t>Expand the current Tottenham Green Market from an average of 25 stalls per event to c.35-45 by Christmas 2023</w:t>
      </w:r>
    </w:p>
    <w:p w14:paraId="63651DA2" w14:textId="77777777" w:rsidR="00003D40" w:rsidRPr="00003D40" w:rsidRDefault="00003D40" w:rsidP="00F274BC">
      <w:pPr>
        <w:pStyle w:val="NoSpacing"/>
        <w:numPr>
          <w:ilvl w:val="0"/>
          <w:numId w:val="30"/>
        </w:numPr>
        <w:ind w:left="1276"/>
        <w:jc w:val="both"/>
        <w:rPr>
          <w:rFonts w:ascii="HelveticaNeueLT Std" w:hAnsi="HelveticaNeueLT Std"/>
        </w:rPr>
      </w:pPr>
      <w:r w:rsidRPr="00003D40">
        <w:rPr>
          <w:rFonts w:ascii="HelveticaNeueLT Std" w:hAnsi="HelveticaNeueLT Std"/>
        </w:rPr>
        <w:t>Expand the offer towards a range of products including international street food, produce, and locally made crafts and artisan goods</w:t>
      </w:r>
    </w:p>
    <w:p w14:paraId="392EB59B" w14:textId="09AECD5B" w:rsidR="00003D40" w:rsidRPr="00003D40" w:rsidRDefault="00C1580A" w:rsidP="00F274BC">
      <w:pPr>
        <w:pStyle w:val="NoSpacing"/>
        <w:numPr>
          <w:ilvl w:val="0"/>
          <w:numId w:val="30"/>
        </w:numPr>
        <w:ind w:left="1276"/>
        <w:jc w:val="both"/>
        <w:rPr>
          <w:rFonts w:ascii="HelveticaNeueLT Std" w:hAnsi="HelveticaNeueLT Std"/>
        </w:rPr>
      </w:pPr>
      <w:r>
        <w:rPr>
          <w:rFonts w:ascii="HelveticaNeueLT Std" w:hAnsi="HelveticaNeueLT Std"/>
        </w:rPr>
        <w:t>Promote the market to</w:t>
      </w:r>
      <w:r w:rsidR="00003D40" w:rsidRPr="00003D40">
        <w:rPr>
          <w:rFonts w:ascii="HelveticaNeueLT Std" w:hAnsi="HelveticaNeueLT Std"/>
        </w:rPr>
        <w:t xml:space="preserve"> local new and existing entrepreneurs to consider market trading as an accessible and affordable route into businesses through existing programmes e.g., the Haringey Business Support Programme and the London Business Hub; promotion of </w:t>
      </w:r>
      <w:r>
        <w:rPr>
          <w:rFonts w:ascii="HelveticaNeueLT Std" w:hAnsi="HelveticaNeueLT Std"/>
        </w:rPr>
        <w:t>a minimum of</w:t>
      </w:r>
      <w:r w:rsidRPr="00003D40">
        <w:rPr>
          <w:rFonts w:ascii="HelveticaNeueLT Std" w:hAnsi="HelveticaNeueLT Std"/>
        </w:rPr>
        <w:t xml:space="preserve"> </w:t>
      </w:r>
      <w:r w:rsidR="00003D40" w:rsidRPr="00003D40">
        <w:rPr>
          <w:rFonts w:ascii="HelveticaNeueLT Std" w:hAnsi="HelveticaNeueLT Std"/>
        </w:rPr>
        <w:t>10% ringfenced stalls for new traders and entrepreneurs through council communications and local market traders</w:t>
      </w:r>
    </w:p>
    <w:p w14:paraId="4FF9C869" w14:textId="77777777" w:rsidR="00003D40" w:rsidRPr="00003D40" w:rsidRDefault="00003D40" w:rsidP="00F274BC">
      <w:pPr>
        <w:pStyle w:val="NoSpacing"/>
        <w:numPr>
          <w:ilvl w:val="0"/>
          <w:numId w:val="30"/>
        </w:numPr>
        <w:ind w:left="1276"/>
        <w:jc w:val="both"/>
        <w:rPr>
          <w:rFonts w:ascii="HelveticaNeueLT Std" w:hAnsi="HelveticaNeueLT Std"/>
        </w:rPr>
      </w:pPr>
      <w:r w:rsidRPr="00003D40">
        <w:rPr>
          <w:rFonts w:ascii="HelveticaNeueLT Std" w:hAnsi="HelveticaNeueLT Std"/>
        </w:rPr>
        <w:t>Support local creatives and food producers by providing an outlet to sell goods</w:t>
      </w:r>
    </w:p>
    <w:p w14:paraId="3C8A3A76" w14:textId="77777777" w:rsidR="00003D40" w:rsidRPr="00003D40" w:rsidRDefault="00003D40" w:rsidP="00F274BC">
      <w:pPr>
        <w:pStyle w:val="NoSpacing"/>
        <w:numPr>
          <w:ilvl w:val="0"/>
          <w:numId w:val="30"/>
        </w:numPr>
        <w:ind w:left="1276"/>
        <w:jc w:val="both"/>
        <w:rPr>
          <w:rFonts w:ascii="HelveticaNeueLT Std" w:hAnsi="HelveticaNeueLT Std"/>
        </w:rPr>
      </w:pPr>
      <w:r w:rsidRPr="00003D40">
        <w:rPr>
          <w:rFonts w:ascii="HelveticaNeueLT Std" w:hAnsi="HelveticaNeueLT Std"/>
        </w:rPr>
        <w:t xml:space="preserve">Grow Tottenham as a destination through street food events </w:t>
      </w:r>
    </w:p>
    <w:p w14:paraId="1DF1A44D" w14:textId="77777777" w:rsidR="00003D40" w:rsidRPr="00003D40" w:rsidRDefault="00003D40" w:rsidP="00F274BC">
      <w:pPr>
        <w:pStyle w:val="NoSpacing"/>
        <w:numPr>
          <w:ilvl w:val="0"/>
          <w:numId w:val="30"/>
        </w:numPr>
        <w:ind w:left="1276"/>
        <w:jc w:val="both"/>
        <w:rPr>
          <w:rFonts w:ascii="HelveticaNeueLT Std" w:hAnsi="HelveticaNeueLT Std"/>
        </w:rPr>
      </w:pPr>
      <w:r w:rsidRPr="00003D40">
        <w:rPr>
          <w:rFonts w:ascii="HelveticaNeueLT Std" w:hAnsi="HelveticaNeueLT Std"/>
        </w:rPr>
        <w:t>Underpin the council’s Live.Shop.Local ethos to encourage people to spend in their local area</w:t>
      </w:r>
    </w:p>
    <w:p w14:paraId="5A38D2DF" w14:textId="44E7E9D6" w:rsidR="00003D40" w:rsidRPr="00003D40" w:rsidRDefault="00003D40" w:rsidP="00F274BC">
      <w:pPr>
        <w:pStyle w:val="ListParagraph"/>
        <w:numPr>
          <w:ilvl w:val="0"/>
          <w:numId w:val="31"/>
        </w:numPr>
        <w:spacing w:after="160" w:line="259" w:lineRule="auto"/>
        <w:ind w:left="1276"/>
        <w:jc w:val="both"/>
        <w:rPr>
          <w:rFonts w:ascii="HelveticaNeueLT Std" w:hAnsi="HelveticaNeueLT Std"/>
          <w:sz w:val="22"/>
          <w:szCs w:val="22"/>
        </w:rPr>
      </w:pPr>
      <w:r w:rsidRPr="00003D40">
        <w:rPr>
          <w:rFonts w:ascii="HelveticaNeueLT Std" w:hAnsi="HelveticaNeueLT Std"/>
          <w:sz w:val="22"/>
          <w:szCs w:val="22"/>
        </w:rPr>
        <w:t xml:space="preserve">Put a Community Wealth Building approach at the heart of delivery by sourcing </w:t>
      </w:r>
      <w:r w:rsidR="009F76D7">
        <w:rPr>
          <w:rFonts w:ascii="HelveticaNeueLT Std" w:hAnsi="HelveticaNeueLT Std"/>
          <w:sz w:val="22"/>
          <w:szCs w:val="22"/>
        </w:rPr>
        <w:t xml:space="preserve">a minimum of </w:t>
      </w:r>
      <w:r w:rsidRPr="00003D40">
        <w:rPr>
          <w:rFonts w:ascii="HelveticaNeueLT Std" w:hAnsi="HelveticaNeueLT Std"/>
          <w:sz w:val="22"/>
          <w:szCs w:val="22"/>
        </w:rPr>
        <w:t>40% of market traders from within the borough and providing opportunities for new and existing Haringey-based traders and entrepreneurs to market their products</w:t>
      </w:r>
    </w:p>
    <w:p w14:paraId="50FE97FE" w14:textId="3A757EA0" w:rsidR="00003D40" w:rsidRPr="00003D40" w:rsidRDefault="009F76D7" w:rsidP="00F274BC">
      <w:pPr>
        <w:pStyle w:val="ListParagraph"/>
        <w:numPr>
          <w:ilvl w:val="0"/>
          <w:numId w:val="31"/>
        </w:numPr>
        <w:spacing w:after="160" w:line="259" w:lineRule="auto"/>
        <w:ind w:left="1276"/>
        <w:jc w:val="both"/>
        <w:rPr>
          <w:rFonts w:ascii="HelveticaNeueLT Std" w:hAnsi="HelveticaNeueLT Std"/>
          <w:sz w:val="22"/>
          <w:szCs w:val="22"/>
        </w:rPr>
      </w:pPr>
      <w:r>
        <w:rPr>
          <w:rFonts w:ascii="HelveticaNeueLT Std" w:hAnsi="HelveticaNeueLT Std"/>
          <w:sz w:val="22"/>
          <w:szCs w:val="22"/>
        </w:rPr>
        <w:t>Curate a</w:t>
      </w:r>
      <w:r w:rsidR="00003D40" w:rsidRPr="00003D40">
        <w:rPr>
          <w:rFonts w:ascii="HelveticaNeueLT Std" w:hAnsi="HelveticaNeueLT Std"/>
          <w:sz w:val="22"/>
          <w:szCs w:val="22"/>
        </w:rPr>
        <w:t xml:space="preserve"> programme of free workshops, performances, and other events for Tottenham residents of all ages and backgrounds</w:t>
      </w:r>
    </w:p>
    <w:p w14:paraId="5219C317" w14:textId="582B6E97" w:rsidR="00003D40" w:rsidRPr="00003D40" w:rsidRDefault="00003D40" w:rsidP="00F274BC">
      <w:pPr>
        <w:pStyle w:val="ListParagraph"/>
        <w:numPr>
          <w:ilvl w:val="0"/>
          <w:numId w:val="30"/>
        </w:numPr>
        <w:spacing w:after="160" w:line="259" w:lineRule="auto"/>
        <w:ind w:left="1276"/>
        <w:jc w:val="both"/>
        <w:rPr>
          <w:rFonts w:ascii="HelveticaNeueLT Std" w:hAnsi="HelveticaNeueLT Std"/>
          <w:sz w:val="22"/>
          <w:szCs w:val="22"/>
        </w:rPr>
      </w:pPr>
      <w:r w:rsidRPr="00003D40">
        <w:rPr>
          <w:rFonts w:ascii="HelveticaNeueLT Std" w:hAnsi="HelveticaNeueLT Std"/>
          <w:sz w:val="22"/>
          <w:szCs w:val="22"/>
        </w:rPr>
        <w:t xml:space="preserve">Provide an opportunity for existing and new traders to collaborate with and introduce, co-promote, and develop </w:t>
      </w:r>
      <w:r w:rsidR="00E26798">
        <w:rPr>
          <w:rFonts w:ascii="HelveticaNeueLT Std" w:hAnsi="HelveticaNeueLT Std"/>
          <w:sz w:val="22"/>
          <w:szCs w:val="22"/>
        </w:rPr>
        <w:t xml:space="preserve">relationships with each other and the community </w:t>
      </w:r>
    </w:p>
    <w:p w14:paraId="415E1EB3" w14:textId="77777777" w:rsidR="00003D40" w:rsidRPr="00003D40" w:rsidRDefault="00003D40" w:rsidP="00F274BC">
      <w:pPr>
        <w:pStyle w:val="ListParagraph"/>
        <w:numPr>
          <w:ilvl w:val="0"/>
          <w:numId w:val="30"/>
        </w:numPr>
        <w:spacing w:after="160" w:line="259" w:lineRule="auto"/>
        <w:ind w:left="1276"/>
        <w:jc w:val="both"/>
        <w:rPr>
          <w:rFonts w:ascii="HelveticaNeueLT Std" w:hAnsi="HelveticaNeueLT Std"/>
          <w:sz w:val="22"/>
          <w:szCs w:val="22"/>
        </w:rPr>
      </w:pPr>
      <w:r w:rsidRPr="00003D40">
        <w:rPr>
          <w:rFonts w:ascii="HelveticaNeueLT Std" w:hAnsi="HelveticaNeueLT Std"/>
          <w:sz w:val="22"/>
          <w:szCs w:val="22"/>
        </w:rPr>
        <w:t>Strengthen the relationship with the local High Road/town centre business community</w:t>
      </w:r>
    </w:p>
    <w:p w14:paraId="52CC8E98" w14:textId="35927C1C" w:rsidR="00003D40" w:rsidRPr="007E5A7B" w:rsidRDefault="00003D40" w:rsidP="00F274BC">
      <w:pPr>
        <w:pStyle w:val="ListParagraph"/>
        <w:numPr>
          <w:ilvl w:val="0"/>
          <w:numId w:val="30"/>
        </w:numPr>
        <w:spacing w:after="160" w:line="259" w:lineRule="auto"/>
        <w:ind w:left="1276"/>
        <w:jc w:val="both"/>
        <w:rPr>
          <w:rFonts w:ascii="HelveticaNeueLT Std" w:hAnsi="HelveticaNeueLT Std"/>
          <w:sz w:val="22"/>
          <w:szCs w:val="22"/>
        </w:rPr>
      </w:pPr>
      <w:r w:rsidRPr="00003D40">
        <w:rPr>
          <w:rFonts w:ascii="HelveticaNeueLT Std" w:hAnsi="HelveticaNeueLT Std"/>
          <w:sz w:val="22"/>
          <w:szCs w:val="22"/>
        </w:rPr>
        <w:t>Develop the brand and identity of the market</w:t>
      </w:r>
      <w:r w:rsidR="007E5A7B" w:rsidRPr="007E5A7B">
        <w:rPr>
          <w:rFonts w:ascii="HelveticaNeueLT Std" w:hAnsi="HelveticaNeueLT Std"/>
          <w:sz w:val="22"/>
          <w:szCs w:val="22"/>
        </w:rPr>
        <w:t xml:space="preserve"> (note that the Council reserves the right to </w:t>
      </w:r>
      <w:r w:rsidR="005865EE">
        <w:rPr>
          <w:rFonts w:ascii="HelveticaNeueLT Std" w:hAnsi="HelveticaNeueLT Std" w:cs="Arial"/>
          <w:sz w:val="22"/>
          <w:szCs w:val="22"/>
        </w:rPr>
        <w:t xml:space="preserve">appoint </w:t>
      </w:r>
      <w:r w:rsidR="007E5A7B" w:rsidRPr="007E5A7B">
        <w:rPr>
          <w:rFonts w:ascii="HelveticaNeueLT Std" w:hAnsi="HelveticaNeueLT Std" w:cs="Arial"/>
          <w:sz w:val="22"/>
          <w:szCs w:val="22"/>
        </w:rPr>
        <w:t>an annual title sponsor)</w:t>
      </w:r>
    </w:p>
    <w:p w14:paraId="0C8747B2" w14:textId="77777777" w:rsidR="00003D40" w:rsidRPr="00003D40" w:rsidRDefault="00003D40" w:rsidP="00F274BC">
      <w:pPr>
        <w:pStyle w:val="ListParagraph"/>
        <w:numPr>
          <w:ilvl w:val="0"/>
          <w:numId w:val="30"/>
        </w:numPr>
        <w:spacing w:after="160" w:line="259" w:lineRule="auto"/>
        <w:ind w:left="1276"/>
        <w:jc w:val="both"/>
        <w:rPr>
          <w:rFonts w:ascii="HelveticaNeueLT Std" w:hAnsi="HelveticaNeueLT Std"/>
          <w:sz w:val="22"/>
          <w:szCs w:val="22"/>
        </w:rPr>
      </w:pPr>
      <w:r w:rsidRPr="00003D40">
        <w:rPr>
          <w:rFonts w:ascii="HelveticaNeueLT Std" w:hAnsi="HelveticaNeueLT Std" w:cstheme="minorHAnsi"/>
          <w:sz w:val="22"/>
          <w:szCs w:val="22"/>
        </w:rPr>
        <w:t>Encourage market stall traders to be more environmentally responsible, with a focus on encouraging them to move, for example, to more recyclable food containers</w:t>
      </w:r>
    </w:p>
    <w:p w14:paraId="3CD62F69" w14:textId="77777777" w:rsidR="00003D40" w:rsidRPr="00003D40" w:rsidRDefault="00003D40" w:rsidP="00F274BC">
      <w:pPr>
        <w:pStyle w:val="ListParagraph"/>
        <w:numPr>
          <w:ilvl w:val="0"/>
          <w:numId w:val="30"/>
        </w:numPr>
        <w:ind w:left="1276" w:hanging="357"/>
        <w:jc w:val="both"/>
        <w:rPr>
          <w:rFonts w:ascii="HelveticaNeueLT Std" w:hAnsi="HelveticaNeueLT Std"/>
          <w:sz w:val="22"/>
          <w:szCs w:val="22"/>
        </w:rPr>
      </w:pPr>
      <w:r w:rsidRPr="00003D40">
        <w:rPr>
          <w:rFonts w:ascii="HelveticaNeueLT Std" w:hAnsi="HelveticaNeueLT Std"/>
          <w:sz w:val="22"/>
          <w:szCs w:val="22"/>
        </w:rPr>
        <w:t>Be known as a leading community market within Haringey and North London</w:t>
      </w:r>
    </w:p>
    <w:p w14:paraId="6EEAF1ED" w14:textId="77777777" w:rsidR="00A631A7" w:rsidRDefault="00003D40" w:rsidP="00A631A7">
      <w:pPr>
        <w:pStyle w:val="NoSpacing"/>
        <w:numPr>
          <w:ilvl w:val="0"/>
          <w:numId w:val="30"/>
        </w:numPr>
        <w:ind w:left="1276" w:hanging="357"/>
        <w:jc w:val="both"/>
        <w:rPr>
          <w:rFonts w:ascii="HelveticaNeueLT Std" w:hAnsi="HelveticaNeueLT Std" w:cstheme="minorHAnsi"/>
        </w:rPr>
      </w:pPr>
      <w:r w:rsidRPr="00003D40">
        <w:rPr>
          <w:rFonts w:ascii="HelveticaNeueLT Std" w:hAnsi="HelveticaNeueLT Std" w:cstheme="minorHAnsi"/>
        </w:rPr>
        <w:t xml:space="preserve">Strengthen the economic viability and longevity of the market </w:t>
      </w:r>
    </w:p>
    <w:p w14:paraId="0C7F2B4F" w14:textId="2CBAF42D" w:rsidR="00A631A7" w:rsidRPr="007E5A7B" w:rsidRDefault="00A631A7" w:rsidP="00A631A7">
      <w:pPr>
        <w:pStyle w:val="NoSpacing"/>
        <w:numPr>
          <w:ilvl w:val="0"/>
          <w:numId w:val="30"/>
        </w:numPr>
        <w:ind w:left="1276" w:hanging="357"/>
        <w:jc w:val="both"/>
        <w:rPr>
          <w:rFonts w:ascii="HelveticaNeueLT Std" w:hAnsi="HelveticaNeueLT Std" w:cstheme="minorHAnsi"/>
        </w:rPr>
      </w:pPr>
      <w:r>
        <w:rPr>
          <w:rFonts w:ascii="HelveticaNeueLT Std" w:hAnsi="HelveticaNeueLT Std" w:cstheme="minorHAnsi"/>
        </w:rPr>
        <w:t xml:space="preserve">Manage </w:t>
      </w:r>
      <w:r w:rsidRPr="007E5A7B">
        <w:rPr>
          <w:rFonts w:ascii="Arial" w:hAnsi="Arial" w:cs="Arial"/>
        </w:rPr>
        <w:t>all licencing arrangements</w:t>
      </w:r>
      <w:r>
        <w:rPr>
          <w:rFonts w:ascii="Arial" w:hAnsi="Arial" w:cs="Arial"/>
        </w:rPr>
        <w:t xml:space="preserve"> </w:t>
      </w:r>
      <w:r w:rsidRPr="007E5A7B">
        <w:rPr>
          <w:rFonts w:ascii="Arial" w:hAnsi="Arial" w:cs="Arial"/>
        </w:rPr>
        <w:t>and send</w:t>
      </w:r>
      <w:r>
        <w:rPr>
          <w:rFonts w:ascii="Arial" w:hAnsi="Arial" w:cs="Arial"/>
        </w:rPr>
        <w:t>ing</w:t>
      </w:r>
      <w:r w:rsidRPr="007E5A7B">
        <w:rPr>
          <w:rFonts w:ascii="Arial" w:hAnsi="Arial" w:cs="Arial"/>
        </w:rPr>
        <w:t xml:space="preserve"> to </w:t>
      </w:r>
      <w:r>
        <w:rPr>
          <w:rFonts w:ascii="Arial" w:hAnsi="Arial" w:cs="Arial"/>
        </w:rPr>
        <w:t xml:space="preserve">the </w:t>
      </w:r>
      <w:r w:rsidRPr="007E5A7B">
        <w:rPr>
          <w:rFonts w:ascii="Arial" w:hAnsi="Arial" w:cs="Arial"/>
        </w:rPr>
        <w:t>Council</w:t>
      </w:r>
      <w:r>
        <w:rPr>
          <w:rFonts w:ascii="Arial" w:hAnsi="Arial" w:cs="Arial"/>
        </w:rPr>
        <w:t>’s licencing team</w:t>
      </w:r>
      <w:r w:rsidR="00826A44">
        <w:rPr>
          <w:rFonts w:ascii="Arial" w:hAnsi="Arial" w:cs="Arial"/>
        </w:rPr>
        <w:t xml:space="preserve"> any information required</w:t>
      </w:r>
      <w:r>
        <w:rPr>
          <w:rFonts w:ascii="Arial" w:hAnsi="Arial" w:cs="Arial"/>
        </w:rPr>
        <w:t xml:space="preserve"> in good time</w:t>
      </w:r>
      <w:r w:rsidRPr="007E5A7B">
        <w:rPr>
          <w:rFonts w:ascii="Arial" w:hAnsi="Arial" w:cs="Arial"/>
        </w:rPr>
        <w:t xml:space="preserve"> for approval</w:t>
      </w:r>
    </w:p>
    <w:p w14:paraId="60615242" w14:textId="4E343C1B" w:rsidR="00A631A7" w:rsidRPr="007E5A7B" w:rsidRDefault="00A631A7" w:rsidP="007E5A7B">
      <w:pPr>
        <w:pStyle w:val="NoSpacing"/>
        <w:numPr>
          <w:ilvl w:val="0"/>
          <w:numId w:val="30"/>
        </w:numPr>
        <w:ind w:left="1276" w:hanging="357"/>
        <w:jc w:val="both"/>
        <w:rPr>
          <w:rFonts w:ascii="HelveticaNeueLT Std" w:hAnsi="HelveticaNeueLT Std" w:cstheme="minorHAnsi"/>
        </w:rPr>
      </w:pPr>
      <w:r>
        <w:rPr>
          <w:rFonts w:ascii="Arial" w:hAnsi="Arial" w:cs="Arial"/>
        </w:rPr>
        <w:t>Hold</w:t>
      </w:r>
      <w:r w:rsidRPr="007E5A7B">
        <w:rPr>
          <w:rFonts w:ascii="Arial" w:hAnsi="Arial" w:cs="Arial"/>
        </w:rPr>
        <w:t xml:space="preserve"> a 1-2-1 interview with </w:t>
      </w:r>
      <w:r>
        <w:rPr>
          <w:rFonts w:ascii="Arial" w:hAnsi="Arial" w:cs="Arial"/>
        </w:rPr>
        <w:t xml:space="preserve">each </w:t>
      </w:r>
      <w:r w:rsidR="00826A44">
        <w:rPr>
          <w:rFonts w:ascii="Arial" w:hAnsi="Arial" w:cs="Arial"/>
        </w:rPr>
        <w:t xml:space="preserve">regular </w:t>
      </w:r>
      <w:r>
        <w:rPr>
          <w:rFonts w:ascii="Arial" w:hAnsi="Arial" w:cs="Arial"/>
        </w:rPr>
        <w:t>trader</w:t>
      </w:r>
      <w:r w:rsidRPr="007E5A7B">
        <w:rPr>
          <w:rFonts w:ascii="Arial" w:hAnsi="Arial" w:cs="Arial"/>
        </w:rPr>
        <w:t xml:space="preserve"> in January/February each year</w:t>
      </w:r>
      <w:r>
        <w:rPr>
          <w:rFonts w:ascii="Arial" w:hAnsi="Arial" w:cs="Arial"/>
        </w:rPr>
        <w:t xml:space="preserve">, for the trader to have an </w:t>
      </w:r>
      <w:r w:rsidRPr="007E5A7B">
        <w:rPr>
          <w:rFonts w:ascii="Arial" w:hAnsi="Arial" w:cs="Arial"/>
        </w:rPr>
        <w:t xml:space="preserve">opportunity to express any concerns, hear the </w:t>
      </w:r>
      <w:r>
        <w:rPr>
          <w:rFonts w:ascii="Arial" w:hAnsi="Arial" w:cs="Arial"/>
        </w:rPr>
        <w:t>Operator’s</w:t>
      </w:r>
      <w:r w:rsidRPr="007E5A7B">
        <w:rPr>
          <w:rFonts w:ascii="Arial" w:hAnsi="Arial" w:cs="Arial"/>
        </w:rPr>
        <w:t xml:space="preserve"> and the Council’s plans for the year, and learn whether their licence will be extended and any price increases</w:t>
      </w:r>
      <w:r>
        <w:rPr>
          <w:rFonts w:ascii="Arial" w:hAnsi="Arial" w:cs="Arial"/>
        </w:rPr>
        <w:t xml:space="preserve"> that may be </w:t>
      </w:r>
      <w:r w:rsidR="007E5A7B">
        <w:rPr>
          <w:rFonts w:ascii="Arial" w:hAnsi="Arial" w:cs="Arial"/>
        </w:rPr>
        <w:t xml:space="preserve">forthcoming </w:t>
      </w:r>
    </w:p>
    <w:p w14:paraId="295F93E9" w14:textId="4AF9BC42" w:rsidR="00003D40" w:rsidRPr="00003D40" w:rsidRDefault="00BF49B9" w:rsidP="00F274BC">
      <w:pPr>
        <w:pStyle w:val="ListParagraph"/>
        <w:numPr>
          <w:ilvl w:val="0"/>
          <w:numId w:val="30"/>
        </w:numPr>
        <w:ind w:left="1276" w:hanging="357"/>
        <w:jc w:val="both"/>
        <w:rPr>
          <w:rFonts w:ascii="HelveticaNeueLT Std" w:hAnsi="HelveticaNeueLT Std"/>
          <w:sz w:val="22"/>
          <w:szCs w:val="22"/>
        </w:rPr>
      </w:pPr>
      <w:r>
        <w:rPr>
          <w:rFonts w:ascii="HelveticaNeueLT Std" w:hAnsi="HelveticaNeueLT Std"/>
          <w:sz w:val="22"/>
          <w:szCs w:val="22"/>
        </w:rPr>
        <w:t>Potentially g</w:t>
      </w:r>
      <w:r w:rsidR="00003D40" w:rsidRPr="00003D40">
        <w:rPr>
          <w:rFonts w:ascii="HelveticaNeueLT Std" w:hAnsi="HelveticaNeueLT Std"/>
          <w:sz w:val="22"/>
          <w:szCs w:val="22"/>
        </w:rPr>
        <w:t>row a revenue source for the Council</w:t>
      </w:r>
      <w:r>
        <w:rPr>
          <w:rFonts w:ascii="HelveticaNeueLT Std" w:hAnsi="HelveticaNeueLT Std"/>
          <w:sz w:val="22"/>
          <w:szCs w:val="22"/>
        </w:rPr>
        <w:t xml:space="preserve"> and Operator</w:t>
      </w:r>
      <w:r w:rsidR="00003D40" w:rsidRPr="00003D40">
        <w:rPr>
          <w:rFonts w:ascii="HelveticaNeueLT Std" w:hAnsi="HelveticaNeueLT Std"/>
          <w:sz w:val="22"/>
          <w:szCs w:val="22"/>
        </w:rPr>
        <w:t>.</w:t>
      </w:r>
    </w:p>
    <w:p w14:paraId="27B5E7F9" w14:textId="77777777" w:rsidR="00003D40" w:rsidRPr="00F35C79" w:rsidRDefault="00003D40" w:rsidP="00F35C79">
      <w:pPr>
        <w:jc w:val="both"/>
        <w:rPr>
          <w:rFonts w:ascii="HelveticaNeueLT Std" w:hAnsi="HelveticaNeueLT Std"/>
        </w:rPr>
      </w:pPr>
    </w:p>
    <w:p w14:paraId="46A16688" w14:textId="287CA4D4" w:rsidR="00F35C79" w:rsidRPr="00F35C79" w:rsidRDefault="0037203C" w:rsidP="00083EEC">
      <w:pPr>
        <w:jc w:val="both"/>
        <w:rPr>
          <w:rFonts w:ascii="HelveticaNeueLT Std" w:hAnsi="HelveticaNeueLT Std" w:cs="Calibri"/>
          <w:sz w:val="22"/>
          <w:szCs w:val="22"/>
          <w:lang w:eastAsia="en-US"/>
        </w:rPr>
      </w:pPr>
      <w:r>
        <w:rPr>
          <w:rFonts w:ascii="HelveticaNeueLT Std" w:hAnsi="HelveticaNeueLT Std" w:cs="Calibri"/>
          <w:sz w:val="22"/>
          <w:szCs w:val="22"/>
          <w:lang w:eastAsia="en-US"/>
        </w:rPr>
        <w:t>4</w:t>
      </w:r>
      <w:r w:rsidR="00A32AAE" w:rsidRPr="00A32AAE">
        <w:rPr>
          <w:rFonts w:ascii="HelveticaNeueLT Std" w:hAnsi="HelveticaNeueLT Std" w:cs="Calibri"/>
          <w:sz w:val="22"/>
          <w:szCs w:val="22"/>
          <w:lang w:eastAsia="en-US"/>
        </w:rPr>
        <w:t>.2</w:t>
      </w:r>
      <w:r w:rsidR="00437D65">
        <w:rPr>
          <w:rFonts w:ascii="HelveticaNeueLT Std" w:hAnsi="HelveticaNeueLT Std" w:cs="Calibri"/>
          <w:sz w:val="22"/>
          <w:szCs w:val="22"/>
          <w:lang w:eastAsia="en-US"/>
        </w:rPr>
        <w:t xml:space="preserve">   </w:t>
      </w:r>
      <w:r w:rsidR="00F35C79" w:rsidRPr="00F35C79">
        <w:rPr>
          <w:rFonts w:ascii="HelveticaNeueLT Std" w:hAnsi="HelveticaNeueLT Std" w:cs="Calibri"/>
          <w:sz w:val="22"/>
          <w:szCs w:val="22"/>
          <w:lang w:eastAsia="en-US"/>
        </w:rPr>
        <w:t>Market Outputs</w:t>
      </w:r>
    </w:p>
    <w:p w14:paraId="66EDFCAD" w14:textId="53036C03" w:rsidR="00F35C79" w:rsidRPr="00F35C79" w:rsidRDefault="00F35C79" w:rsidP="00A32AAE">
      <w:pPr>
        <w:jc w:val="both"/>
        <w:rPr>
          <w:rFonts w:ascii="HelveticaNeueLT Std" w:hAnsi="HelveticaNeueLT Std" w:cs="Calibri"/>
          <w:sz w:val="22"/>
          <w:szCs w:val="22"/>
          <w:lang w:eastAsia="en-US"/>
        </w:rPr>
      </w:pPr>
    </w:p>
    <w:p w14:paraId="31C4381B" w14:textId="18EB3772" w:rsidR="00F35C79" w:rsidRPr="00F35C79" w:rsidRDefault="00F35C79" w:rsidP="00F35C79">
      <w:pPr>
        <w:pStyle w:val="NoSpacing"/>
        <w:ind w:firstLine="360"/>
        <w:jc w:val="both"/>
        <w:rPr>
          <w:rFonts w:ascii="HelveticaNeueLT Std" w:hAnsi="HelveticaNeueLT Std" w:cstheme="minorHAnsi"/>
        </w:rPr>
      </w:pPr>
      <w:bookmarkStart w:id="2" w:name="_Hlk78272418"/>
      <w:r w:rsidRPr="00F35C79">
        <w:rPr>
          <w:rFonts w:ascii="HelveticaNeueLT Std" w:hAnsi="HelveticaNeueLT Std" w:cstheme="minorHAnsi"/>
        </w:rPr>
        <w:t>This Council is seeking an Operator that can achieve the following outputs:</w:t>
      </w:r>
    </w:p>
    <w:p w14:paraId="4FA93D92" w14:textId="77777777" w:rsidR="00F35C79" w:rsidRPr="00F35C79" w:rsidRDefault="00F35C79" w:rsidP="00F35C79">
      <w:pPr>
        <w:pStyle w:val="NoSpacing"/>
        <w:jc w:val="both"/>
        <w:rPr>
          <w:rFonts w:ascii="HelveticaNeueLT Std" w:hAnsi="HelveticaNeueLT Std" w:cstheme="minorHAnsi"/>
        </w:rPr>
      </w:pPr>
    </w:p>
    <w:p w14:paraId="375A3704" w14:textId="745FAE64" w:rsidR="00991B4A" w:rsidRDefault="00F35C79" w:rsidP="00F274BC">
      <w:pPr>
        <w:pStyle w:val="NoSpacing"/>
        <w:numPr>
          <w:ilvl w:val="0"/>
          <w:numId w:val="32"/>
        </w:numPr>
        <w:ind w:left="1134"/>
        <w:jc w:val="both"/>
        <w:rPr>
          <w:rFonts w:ascii="HelveticaNeueLT Std" w:hAnsi="HelveticaNeueLT Std" w:cstheme="minorHAnsi"/>
        </w:rPr>
      </w:pPr>
      <w:r w:rsidRPr="00F35C79">
        <w:rPr>
          <w:rFonts w:ascii="HelveticaNeueLT Std" w:hAnsi="HelveticaNeueLT Std" w:cstheme="minorHAnsi"/>
        </w:rPr>
        <w:t xml:space="preserve">Deliver the market on behalf of Haringey Council from 1 </w:t>
      </w:r>
      <w:r w:rsidR="001E7CB6">
        <w:rPr>
          <w:rFonts w:ascii="HelveticaNeueLT Std" w:hAnsi="HelveticaNeueLT Std" w:cstheme="minorHAnsi"/>
        </w:rPr>
        <w:t>Ju</w:t>
      </w:r>
      <w:r w:rsidRPr="00F35C79">
        <w:rPr>
          <w:rFonts w:ascii="HelveticaNeueLT Std" w:hAnsi="HelveticaNeueLT Std" w:cstheme="minorHAnsi"/>
        </w:rPr>
        <w:t>l</w:t>
      </w:r>
      <w:r w:rsidR="001E7CB6">
        <w:rPr>
          <w:rFonts w:ascii="HelveticaNeueLT Std" w:hAnsi="HelveticaNeueLT Std" w:cstheme="minorHAnsi"/>
        </w:rPr>
        <w:t>y</w:t>
      </w:r>
      <w:r w:rsidRPr="00F35C79">
        <w:rPr>
          <w:rFonts w:ascii="HelveticaNeueLT Std" w:hAnsi="HelveticaNeueLT Std" w:cstheme="minorHAnsi"/>
        </w:rPr>
        <w:t xml:space="preserve"> 2022 to 31 March 2025</w:t>
      </w:r>
    </w:p>
    <w:p w14:paraId="59730241" w14:textId="704F55F3" w:rsidR="00991B4A" w:rsidRDefault="00F35C79" w:rsidP="00F274BC">
      <w:pPr>
        <w:pStyle w:val="NoSpacing"/>
        <w:numPr>
          <w:ilvl w:val="0"/>
          <w:numId w:val="32"/>
        </w:numPr>
        <w:ind w:left="1134"/>
        <w:jc w:val="both"/>
        <w:rPr>
          <w:rFonts w:ascii="HelveticaNeueLT Std" w:hAnsi="HelveticaNeueLT Std" w:cstheme="minorHAnsi"/>
        </w:rPr>
      </w:pPr>
      <w:r w:rsidRPr="00991B4A">
        <w:rPr>
          <w:rFonts w:ascii="HelveticaNeueLT Std" w:hAnsi="HelveticaNeueLT Std" w:cstheme="minorHAnsi"/>
        </w:rPr>
        <w:t xml:space="preserve">Increase turnover by an estimated 25% for the Operator and reach an improved level of profitability </w:t>
      </w:r>
      <w:r w:rsidRPr="005865EE">
        <w:rPr>
          <w:rFonts w:ascii="HelveticaNeueLT Std" w:hAnsi="HelveticaNeueLT Std" w:cstheme="minorHAnsi"/>
          <w:color w:val="000000" w:themeColor="text1"/>
        </w:rPr>
        <w:t>of £</w:t>
      </w:r>
      <w:r w:rsidR="00E26798" w:rsidRPr="005865EE">
        <w:rPr>
          <w:rFonts w:ascii="HelveticaNeueLT Std" w:hAnsi="HelveticaNeueLT Std" w:cstheme="minorHAnsi"/>
          <w:color w:val="000000" w:themeColor="text1"/>
        </w:rPr>
        <w:t>20</w:t>
      </w:r>
      <w:r w:rsidRPr="005865EE">
        <w:rPr>
          <w:rFonts w:ascii="HelveticaNeueLT Std" w:hAnsi="HelveticaNeueLT Std" w:cstheme="minorHAnsi"/>
          <w:color w:val="000000" w:themeColor="text1"/>
        </w:rPr>
        <w:t xml:space="preserve">,000 p.a. (equating to a </w:t>
      </w:r>
      <w:r w:rsidR="0053156D" w:rsidRPr="005865EE">
        <w:rPr>
          <w:rFonts w:ascii="HelveticaNeueLT Std" w:hAnsi="HelveticaNeueLT Std" w:cstheme="minorHAnsi"/>
          <w:color w:val="000000" w:themeColor="text1"/>
        </w:rPr>
        <w:t>6</w:t>
      </w:r>
      <w:r w:rsidRPr="005865EE">
        <w:rPr>
          <w:rFonts w:ascii="HelveticaNeueLT Std" w:hAnsi="HelveticaNeueLT Std" w:cstheme="minorHAnsi"/>
          <w:color w:val="000000" w:themeColor="text1"/>
        </w:rPr>
        <w:t>5% increase</w:t>
      </w:r>
      <w:r w:rsidRPr="00991B4A">
        <w:rPr>
          <w:rFonts w:ascii="HelveticaNeueLT Std" w:hAnsi="HelveticaNeueLT Std" w:cstheme="minorHAnsi"/>
        </w:rPr>
        <w:t>) within the three-year contract period</w:t>
      </w:r>
    </w:p>
    <w:p w14:paraId="7875F545" w14:textId="36F517D3" w:rsidR="00991B4A" w:rsidRDefault="00F35C79" w:rsidP="00F274BC">
      <w:pPr>
        <w:pStyle w:val="NoSpacing"/>
        <w:numPr>
          <w:ilvl w:val="0"/>
          <w:numId w:val="32"/>
        </w:numPr>
        <w:ind w:left="1134"/>
        <w:jc w:val="both"/>
        <w:rPr>
          <w:rFonts w:ascii="HelveticaNeueLT Std" w:hAnsi="HelveticaNeueLT Std" w:cstheme="minorHAnsi"/>
        </w:rPr>
      </w:pPr>
      <w:r w:rsidRPr="00991B4A">
        <w:rPr>
          <w:rFonts w:ascii="HelveticaNeueLT Std" w:hAnsi="HelveticaNeueLT Std" w:cstheme="minorHAnsi"/>
        </w:rPr>
        <w:t xml:space="preserve">Generate a return of £1,500 p.a. (from </w:t>
      </w:r>
      <w:r w:rsidR="0053156D">
        <w:rPr>
          <w:rFonts w:ascii="HelveticaNeueLT Std" w:hAnsi="HelveticaNeueLT Std" w:cstheme="minorHAnsi"/>
        </w:rPr>
        <w:t xml:space="preserve">1 July </w:t>
      </w:r>
      <w:r w:rsidRPr="00991B4A">
        <w:rPr>
          <w:rFonts w:ascii="HelveticaNeueLT Std" w:hAnsi="HelveticaNeueLT Std" w:cstheme="minorHAnsi"/>
        </w:rPr>
        <w:t>2023) from the profit back to the Council (from its initial £5,000</w:t>
      </w:r>
      <w:r w:rsidR="002C2873">
        <w:rPr>
          <w:rFonts w:ascii="HelveticaNeueLT Std" w:hAnsi="HelveticaNeueLT Std" w:cstheme="minorHAnsi"/>
        </w:rPr>
        <w:t xml:space="preserve"> </w:t>
      </w:r>
      <w:r w:rsidRPr="00991B4A">
        <w:rPr>
          <w:rFonts w:ascii="HelveticaNeueLT Std" w:hAnsi="HelveticaNeueLT Std" w:cstheme="minorHAnsi"/>
        </w:rPr>
        <w:t xml:space="preserve">p.a. investment) for it to re-invest in activities related to the market, such as improved infrastructure or event support </w:t>
      </w:r>
    </w:p>
    <w:p w14:paraId="739FCD32" w14:textId="17DB202B" w:rsidR="00A82743" w:rsidRDefault="00A82743" w:rsidP="00F274BC">
      <w:pPr>
        <w:pStyle w:val="NoSpacing"/>
        <w:numPr>
          <w:ilvl w:val="0"/>
          <w:numId w:val="32"/>
        </w:numPr>
        <w:ind w:left="1134"/>
        <w:jc w:val="both"/>
        <w:rPr>
          <w:rFonts w:ascii="HelveticaNeueLT Std" w:hAnsi="HelveticaNeueLT Std" w:cstheme="minorHAnsi"/>
        </w:rPr>
      </w:pPr>
      <w:r>
        <w:rPr>
          <w:rFonts w:ascii="HelveticaNeueLT Std" w:hAnsi="HelveticaNeueLT Std" w:cstheme="minorHAnsi"/>
        </w:rPr>
        <w:lastRenderedPageBreak/>
        <w:t xml:space="preserve">A clear plan that shows </w:t>
      </w:r>
      <w:r w:rsidRPr="00A82743">
        <w:rPr>
          <w:rFonts w:ascii="HelveticaNeueLT Std" w:eastAsia="Times New Roman" w:hAnsi="HelveticaNeueLT Std"/>
        </w:rPr>
        <w:t>how the market and the wider area will contribute to the high street/town centre and build upon the Council’s Community Wealth Building programme by supporting  entrepreneurs and participation in arts and culture/food</w:t>
      </w:r>
      <w:r>
        <w:rPr>
          <w:rFonts w:eastAsia="Times New Roman"/>
        </w:rPr>
        <w:t xml:space="preserve">  </w:t>
      </w:r>
    </w:p>
    <w:p w14:paraId="7CDA0C0B" w14:textId="51299C21" w:rsidR="00991B4A" w:rsidRDefault="0053156D" w:rsidP="00F274BC">
      <w:pPr>
        <w:pStyle w:val="NoSpacing"/>
        <w:numPr>
          <w:ilvl w:val="0"/>
          <w:numId w:val="32"/>
        </w:numPr>
        <w:ind w:left="1134"/>
        <w:jc w:val="both"/>
        <w:rPr>
          <w:rFonts w:ascii="HelveticaNeueLT Std" w:hAnsi="HelveticaNeueLT Std" w:cstheme="minorHAnsi"/>
        </w:rPr>
      </w:pPr>
      <w:r>
        <w:rPr>
          <w:rFonts w:ascii="HelveticaNeueLT Std" w:hAnsi="HelveticaNeueLT Std" w:cstheme="minorHAnsi"/>
        </w:rPr>
        <w:t>40</w:t>
      </w:r>
      <w:r w:rsidR="00F35C79" w:rsidRPr="00991B4A">
        <w:rPr>
          <w:rFonts w:ascii="HelveticaNeueLT Std" w:hAnsi="HelveticaNeueLT Std" w:cstheme="minorHAnsi"/>
        </w:rPr>
        <w:t xml:space="preserve">% of market traders sourced from within Tottenham (N15 and N17 postcodes) and </w:t>
      </w:r>
      <w:r>
        <w:rPr>
          <w:rFonts w:ascii="HelveticaNeueLT Std" w:hAnsi="HelveticaNeueLT Std" w:cstheme="minorHAnsi"/>
        </w:rPr>
        <w:t>7</w:t>
      </w:r>
      <w:r w:rsidRPr="00991B4A">
        <w:rPr>
          <w:rFonts w:ascii="HelveticaNeueLT Std" w:hAnsi="HelveticaNeueLT Std" w:cstheme="minorHAnsi"/>
        </w:rPr>
        <w:t>0</w:t>
      </w:r>
      <w:r w:rsidR="00F35C79" w:rsidRPr="00991B4A">
        <w:rPr>
          <w:rFonts w:ascii="HelveticaNeueLT Std" w:hAnsi="HelveticaNeueLT Std" w:cstheme="minorHAnsi"/>
        </w:rPr>
        <w:t>% from across the borough</w:t>
      </w:r>
    </w:p>
    <w:p w14:paraId="4FF8517F" w14:textId="77777777" w:rsidR="00991B4A" w:rsidRDefault="00F35C79" w:rsidP="00F274BC">
      <w:pPr>
        <w:pStyle w:val="NoSpacing"/>
        <w:numPr>
          <w:ilvl w:val="0"/>
          <w:numId w:val="32"/>
        </w:numPr>
        <w:ind w:left="1134"/>
        <w:jc w:val="both"/>
        <w:rPr>
          <w:rFonts w:ascii="HelveticaNeueLT Std" w:hAnsi="HelveticaNeueLT Std" w:cstheme="minorHAnsi"/>
        </w:rPr>
      </w:pPr>
      <w:r w:rsidRPr="00991B4A">
        <w:rPr>
          <w:rFonts w:ascii="HelveticaNeueLT Std" w:hAnsi="HelveticaNeueLT Std" w:cstheme="minorHAnsi"/>
        </w:rPr>
        <w:t>10% of stalls ringfenced for new traders and entrepreneurs (N.B. a trader stops being classed as ‘new’ once they have attended three or more markets)</w:t>
      </w:r>
    </w:p>
    <w:p w14:paraId="34451CD8" w14:textId="77777777" w:rsidR="00991B4A" w:rsidRDefault="00F35C79" w:rsidP="00F274BC">
      <w:pPr>
        <w:pStyle w:val="NoSpacing"/>
        <w:numPr>
          <w:ilvl w:val="0"/>
          <w:numId w:val="32"/>
        </w:numPr>
        <w:ind w:left="1134"/>
        <w:jc w:val="both"/>
        <w:rPr>
          <w:rFonts w:ascii="HelveticaNeueLT Std" w:hAnsi="HelveticaNeueLT Std" w:cstheme="minorHAnsi"/>
        </w:rPr>
      </w:pPr>
      <w:r w:rsidRPr="00991B4A">
        <w:rPr>
          <w:rFonts w:ascii="HelveticaNeueLT Std" w:hAnsi="HelveticaNeueLT Std" w:cstheme="minorHAnsi"/>
        </w:rPr>
        <w:t>10% of stalls ringfenced for a new Youth Market, on a £1 a pitch basis (for those aged 26 and under) at each market day</w:t>
      </w:r>
      <w:bookmarkEnd w:id="2"/>
    </w:p>
    <w:p w14:paraId="3B548DA6" w14:textId="5ED5C0C5" w:rsidR="00991B4A" w:rsidRDefault="00F35C79" w:rsidP="00F274BC">
      <w:pPr>
        <w:pStyle w:val="NoSpacing"/>
        <w:numPr>
          <w:ilvl w:val="0"/>
          <w:numId w:val="32"/>
        </w:numPr>
        <w:ind w:left="1134"/>
        <w:jc w:val="both"/>
        <w:rPr>
          <w:rFonts w:ascii="HelveticaNeueLT Std" w:hAnsi="HelveticaNeueLT Std" w:cstheme="minorHAnsi"/>
        </w:rPr>
      </w:pPr>
      <w:r w:rsidRPr="00991B4A">
        <w:rPr>
          <w:rFonts w:ascii="HelveticaNeueLT Std" w:hAnsi="HelveticaNeueLT Std" w:cstheme="minorHAnsi"/>
        </w:rPr>
        <w:t xml:space="preserve">20% increase in footfall across the year (from a monthly average of 800 people) </w:t>
      </w:r>
      <w:r w:rsidRPr="0053156D">
        <w:rPr>
          <w:rFonts w:ascii="HelveticaNeueLT Std" w:hAnsi="HelveticaNeueLT Std" w:cstheme="minorHAnsi"/>
        </w:rPr>
        <w:t xml:space="preserve">by implementing </w:t>
      </w:r>
      <w:r w:rsidR="00DC0DAE" w:rsidRPr="0053156D">
        <w:rPr>
          <w:rFonts w:ascii="HelveticaNeueLT Std" w:hAnsi="HelveticaNeueLT Std" w:cstheme="minorHAnsi"/>
        </w:rPr>
        <w:t>as a minimum, one Sunday per month, from 1 July 2022. However, there is scope should the Operator deem it viable</w:t>
      </w:r>
      <w:r w:rsidR="0053156D">
        <w:rPr>
          <w:rFonts w:ascii="HelveticaNeueLT Std" w:hAnsi="HelveticaNeueLT Std" w:cstheme="minorHAnsi"/>
        </w:rPr>
        <w:t xml:space="preserve"> with the Council</w:t>
      </w:r>
      <w:r w:rsidR="00DC0DAE" w:rsidRPr="0053156D">
        <w:rPr>
          <w:rFonts w:ascii="HelveticaNeueLT Std" w:hAnsi="HelveticaNeueLT Std" w:cstheme="minorHAnsi"/>
        </w:rPr>
        <w:t>, to trade up to</w:t>
      </w:r>
      <w:r w:rsidR="00DC0DAE">
        <w:rPr>
          <w:rFonts w:ascii="HelveticaNeueLT Std" w:hAnsi="HelveticaNeueLT Std" w:cstheme="minorHAnsi"/>
        </w:rPr>
        <w:t xml:space="preserve"> </w:t>
      </w:r>
      <w:r w:rsidRPr="00991B4A">
        <w:rPr>
          <w:rFonts w:ascii="HelveticaNeueLT Std" w:hAnsi="HelveticaNeueLT Std" w:cstheme="minorHAnsi"/>
        </w:rPr>
        <w:t xml:space="preserve">x2 Sundays and x2 </w:t>
      </w:r>
      <w:r w:rsidR="00AE030F">
        <w:rPr>
          <w:rFonts w:ascii="HelveticaNeueLT Std" w:hAnsi="HelveticaNeueLT Std" w:cstheme="minorHAnsi"/>
        </w:rPr>
        <w:t>Wednesdays</w:t>
      </w:r>
      <w:r w:rsidRPr="00991B4A">
        <w:rPr>
          <w:rFonts w:ascii="HelveticaNeueLT Std" w:hAnsi="HelveticaNeueLT Std" w:cstheme="minorHAnsi"/>
        </w:rPr>
        <w:t xml:space="preserve"> per month from 1 </w:t>
      </w:r>
      <w:r w:rsidR="00DC0DAE">
        <w:rPr>
          <w:rFonts w:ascii="HelveticaNeueLT Std" w:hAnsi="HelveticaNeueLT Std" w:cstheme="minorHAnsi"/>
        </w:rPr>
        <w:t>July</w:t>
      </w:r>
      <w:r w:rsidRPr="00991B4A">
        <w:rPr>
          <w:rFonts w:ascii="HelveticaNeueLT Std" w:hAnsi="HelveticaNeueLT Std" w:cstheme="minorHAnsi"/>
        </w:rPr>
        <w:t xml:space="preserve"> 2022 in spring/summer, and x1 </w:t>
      </w:r>
      <w:r w:rsidR="00AE030F">
        <w:rPr>
          <w:rFonts w:ascii="HelveticaNeueLT Std" w:hAnsi="HelveticaNeueLT Std" w:cstheme="minorHAnsi"/>
        </w:rPr>
        <w:t>Wednesday</w:t>
      </w:r>
      <w:r w:rsidRPr="00991B4A">
        <w:rPr>
          <w:rFonts w:ascii="HelveticaNeueLT Std" w:hAnsi="HelveticaNeueLT Std" w:cstheme="minorHAnsi"/>
        </w:rPr>
        <w:t xml:space="preserve"> </w:t>
      </w:r>
      <w:r w:rsidR="002C2873">
        <w:rPr>
          <w:rFonts w:ascii="HelveticaNeueLT Std" w:hAnsi="HelveticaNeueLT Std" w:cstheme="minorHAnsi"/>
        </w:rPr>
        <w:t>and</w:t>
      </w:r>
      <w:r w:rsidR="002C2873" w:rsidRPr="00991B4A">
        <w:rPr>
          <w:rFonts w:ascii="HelveticaNeueLT Std" w:hAnsi="HelveticaNeueLT Std" w:cstheme="minorHAnsi"/>
        </w:rPr>
        <w:t xml:space="preserve"> </w:t>
      </w:r>
      <w:r w:rsidRPr="00991B4A">
        <w:rPr>
          <w:rFonts w:ascii="HelveticaNeueLT Std" w:hAnsi="HelveticaNeueLT Std" w:cstheme="minorHAnsi"/>
        </w:rPr>
        <w:t xml:space="preserve">x1 Sunday during December (with proviso for a review after </w:t>
      </w:r>
      <w:r w:rsidR="004E5B2D">
        <w:rPr>
          <w:rFonts w:ascii="HelveticaNeueLT Std" w:hAnsi="HelveticaNeueLT Std" w:cstheme="minorHAnsi"/>
        </w:rPr>
        <w:t>six</w:t>
      </w:r>
      <w:r w:rsidR="004E5B2D" w:rsidRPr="00991B4A">
        <w:rPr>
          <w:rFonts w:ascii="HelveticaNeueLT Std" w:hAnsi="HelveticaNeueLT Std" w:cstheme="minorHAnsi"/>
        </w:rPr>
        <w:t xml:space="preserve"> </w:t>
      </w:r>
      <w:r w:rsidRPr="00991B4A">
        <w:rPr>
          <w:rFonts w:ascii="HelveticaNeueLT Std" w:hAnsi="HelveticaNeueLT Std" w:cstheme="minorHAnsi"/>
        </w:rPr>
        <w:t xml:space="preserve">months to potentially revert the market back to a weekly service). The core hours for operation will </w:t>
      </w:r>
      <w:r w:rsidR="002C2873">
        <w:rPr>
          <w:rFonts w:ascii="HelveticaNeueLT Std" w:hAnsi="HelveticaNeueLT Std" w:cstheme="minorHAnsi"/>
        </w:rPr>
        <w:t xml:space="preserve">be </w:t>
      </w:r>
      <w:r w:rsidRPr="00991B4A">
        <w:rPr>
          <w:rFonts w:ascii="HelveticaNeueLT Std" w:hAnsi="HelveticaNeueLT Std" w:cstheme="minorHAnsi"/>
        </w:rPr>
        <w:t>10am-5pm at each iteration</w:t>
      </w:r>
    </w:p>
    <w:p w14:paraId="5AEE2B42" w14:textId="77777777" w:rsidR="00991B4A" w:rsidRPr="00991B4A" w:rsidRDefault="00F35C79" w:rsidP="00F274BC">
      <w:pPr>
        <w:pStyle w:val="NoSpacing"/>
        <w:numPr>
          <w:ilvl w:val="0"/>
          <w:numId w:val="32"/>
        </w:numPr>
        <w:ind w:left="1134"/>
        <w:jc w:val="both"/>
        <w:rPr>
          <w:rFonts w:ascii="HelveticaNeueLT Std" w:hAnsi="HelveticaNeueLT Std" w:cstheme="minorHAnsi"/>
        </w:rPr>
      </w:pPr>
      <w:r w:rsidRPr="00991B4A">
        <w:rPr>
          <w:rFonts w:ascii="HelveticaNeueLT Std" w:hAnsi="HelveticaNeueLT Std" w:cstheme="minorHAnsi"/>
        </w:rPr>
        <w:t xml:space="preserve">Holding a minimum of 3 themed events per year, </w:t>
      </w:r>
      <w:r w:rsidRPr="00991B4A">
        <w:rPr>
          <w:rFonts w:ascii="HelveticaNeueLT Std" w:eastAsia="Arial" w:hAnsi="HelveticaNeueLT Std" w:cstheme="minorHAnsi"/>
          <w:lang w:val="en-US"/>
        </w:rPr>
        <w:t>with support towards local restaurants and businesses, who may wish to offer food tastings and opportunities</w:t>
      </w:r>
    </w:p>
    <w:p w14:paraId="57C70EFA" w14:textId="77777777" w:rsidR="00BF7EEE" w:rsidRDefault="00F35C79" w:rsidP="00F274BC">
      <w:pPr>
        <w:pStyle w:val="NoSpacing"/>
        <w:numPr>
          <w:ilvl w:val="0"/>
          <w:numId w:val="32"/>
        </w:numPr>
        <w:ind w:left="1134"/>
        <w:jc w:val="both"/>
        <w:rPr>
          <w:rFonts w:ascii="HelveticaNeueLT Std" w:hAnsi="HelveticaNeueLT Std" w:cstheme="minorHAnsi"/>
        </w:rPr>
      </w:pPr>
      <w:r w:rsidRPr="00991B4A">
        <w:rPr>
          <w:rFonts w:ascii="HelveticaNeueLT Std" w:hAnsi="HelveticaNeueLT Std" w:cstheme="minorHAnsi"/>
        </w:rPr>
        <w:t>Holding a minimum of 4 community-driven events per year (in addition to the 3 themed events) through local acts, music and performances and partnership working with local providers such as BGAC and community organisations located within Tottenham Town Hall</w:t>
      </w:r>
    </w:p>
    <w:p w14:paraId="6235936E" w14:textId="2A5C023E" w:rsidR="00BF7EEE" w:rsidRDefault="0037146A" w:rsidP="00F274BC">
      <w:pPr>
        <w:pStyle w:val="NoSpacing"/>
        <w:numPr>
          <w:ilvl w:val="0"/>
          <w:numId w:val="32"/>
        </w:numPr>
        <w:ind w:left="1134"/>
        <w:jc w:val="both"/>
        <w:rPr>
          <w:rFonts w:ascii="HelveticaNeueLT Std" w:hAnsi="HelveticaNeueLT Std" w:cstheme="minorHAnsi"/>
        </w:rPr>
      </w:pPr>
      <w:r>
        <w:rPr>
          <w:rFonts w:ascii="HelveticaNeueLT Std" w:hAnsi="HelveticaNeueLT Std" w:cstheme="minorHAnsi"/>
        </w:rPr>
        <w:t xml:space="preserve">Work with the Council and </w:t>
      </w:r>
      <w:r w:rsidRPr="00BF7EEE">
        <w:rPr>
          <w:rFonts w:ascii="HelveticaNeueLT Std" w:hAnsi="HelveticaNeueLT Std" w:cstheme="minorHAnsi"/>
        </w:rPr>
        <w:t>Bernie Grant Art Centre’s (BGAC)</w:t>
      </w:r>
      <w:r w:rsidR="00F30984">
        <w:rPr>
          <w:rFonts w:ascii="HelveticaNeueLT Std" w:hAnsi="HelveticaNeueLT Std" w:cstheme="minorHAnsi"/>
        </w:rPr>
        <w:t xml:space="preserve"> and other stakeholders</w:t>
      </w:r>
      <w:r w:rsidRPr="00BF7EEE">
        <w:rPr>
          <w:rFonts w:ascii="HelveticaNeueLT Std" w:hAnsi="HelveticaNeueLT Std" w:cstheme="minorHAnsi"/>
        </w:rPr>
        <w:t xml:space="preserve"> </w:t>
      </w:r>
      <w:r>
        <w:rPr>
          <w:rFonts w:ascii="HelveticaNeueLT Std" w:hAnsi="HelveticaNeueLT Std" w:cstheme="minorHAnsi"/>
        </w:rPr>
        <w:t>to explore a</w:t>
      </w:r>
      <w:r w:rsidR="00F35C79" w:rsidRPr="00BF7EEE">
        <w:rPr>
          <w:rFonts w:ascii="HelveticaNeueLT Std" w:hAnsi="HelveticaNeueLT Std" w:cstheme="minorHAnsi"/>
        </w:rPr>
        <w:t>ctivat</w:t>
      </w:r>
      <w:r>
        <w:rPr>
          <w:rFonts w:ascii="HelveticaNeueLT Std" w:hAnsi="HelveticaNeueLT Std" w:cstheme="minorHAnsi"/>
        </w:rPr>
        <w:t>ion of their</w:t>
      </w:r>
      <w:r w:rsidR="00F35C79" w:rsidRPr="00BF7EEE">
        <w:rPr>
          <w:rFonts w:ascii="HelveticaNeueLT Std" w:hAnsi="HelveticaNeueLT Std" w:cstheme="minorHAnsi"/>
        </w:rPr>
        <w:t xml:space="preserve"> Courtyard to become part of TGM</w:t>
      </w:r>
    </w:p>
    <w:p w14:paraId="5969D756" w14:textId="77777777" w:rsidR="00BF7EEE" w:rsidRPr="00BF7EEE" w:rsidRDefault="00F35C79" w:rsidP="00F274BC">
      <w:pPr>
        <w:pStyle w:val="NoSpacing"/>
        <w:numPr>
          <w:ilvl w:val="0"/>
          <w:numId w:val="32"/>
        </w:numPr>
        <w:ind w:left="1134"/>
        <w:jc w:val="both"/>
        <w:rPr>
          <w:rFonts w:ascii="HelveticaNeueLT Std" w:hAnsi="HelveticaNeueLT Std" w:cstheme="minorHAnsi"/>
        </w:rPr>
      </w:pPr>
      <w:r w:rsidRPr="00BF7EEE">
        <w:rPr>
          <w:rFonts w:ascii="HelveticaNeueLT Std" w:hAnsi="HelveticaNeueLT Std" w:cstheme="minorHAnsi"/>
        </w:rPr>
        <w:t xml:space="preserve">Create a brand and logo design to reflect the area and the Market’s Unique Selling Points (USP), to be used for all websites, marketing materials and market staff fleece/jacket to </w:t>
      </w:r>
      <w:r w:rsidRPr="00BF7EEE">
        <w:rPr>
          <w:rFonts w:ascii="HelveticaNeueLT Std" w:eastAsia="Arial" w:hAnsi="HelveticaNeueLT Std" w:cstheme="minorHAnsi"/>
          <w:lang w:val="en-US"/>
        </w:rPr>
        <w:t>make the market more distinctive. This will also appear on any market infrastructure, such as stall gazebos, uniforms, and storage units</w:t>
      </w:r>
    </w:p>
    <w:p w14:paraId="16611FD6" w14:textId="77777777" w:rsidR="00BF7EEE" w:rsidRDefault="00F35C79" w:rsidP="00F274BC">
      <w:pPr>
        <w:pStyle w:val="NoSpacing"/>
        <w:numPr>
          <w:ilvl w:val="0"/>
          <w:numId w:val="32"/>
        </w:numPr>
        <w:ind w:left="1134"/>
        <w:jc w:val="both"/>
        <w:rPr>
          <w:rFonts w:ascii="HelveticaNeueLT Std" w:hAnsi="HelveticaNeueLT Std" w:cstheme="minorHAnsi"/>
        </w:rPr>
      </w:pPr>
      <w:r w:rsidRPr="00BF7EEE">
        <w:rPr>
          <w:rFonts w:ascii="HelveticaNeueLT Std" w:hAnsi="HelveticaNeueLT Std" w:cstheme="minorHAnsi"/>
        </w:rPr>
        <w:t>Implementation of branded signage across Tottenham to promote the market</w:t>
      </w:r>
    </w:p>
    <w:p w14:paraId="18AD5325" w14:textId="0689816C" w:rsidR="00BF7EEE" w:rsidRDefault="0037146A" w:rsidP="00F274BC">
      <w:pPr>
        <w:pStyle w:val="NoSpacing"/>
        <w:numPr>
          <w:ilvl w:val="0"/>
          <w:numId w:val="32"/>
        </w:numPr>
        <w:ind w:left="1134"/>
        <w:jc w:val="both"/>
        <w:rPr>
          <w:rFonts w:ascii="HelveticaNeueLT Std" w:hAnsi="HelveticaNeueLT Std" w:cstheme="minorHAnsi"/>
        </w:rPr>
      </w:pPr>
      <w:r>
        <w:rPr>
          <w:rFonts w:ascii="HelveticaNeueLT Std" w:hAnsi="HelveticaNeueLT Std" w:cstheme="minorHAnsi"/>
        </w:rPr>
        <w:t>Exploration and i</w:t>
      </w:r>
      <w:r w:rsidR="00F35C79" w:rsidRPr="00BF7EEE">
        <w:rPr>
          <w:rFonts w:ascii="HelveticaNeueLT Std" w:hAnsi="HelveticaNeueLT Std" w:cstheme="minorHAnsi"/>
        </w:rPr>
        <w:t>mplementation of delivery systems and/or offer click and collect facilities for the market stall holders</w:t>
      </w:r>
    </w:p>
    <w:p w14:paraId="66CA905A" w14:textId="2A6F3215" w:rsidR="00BF7EEE" w:rsidRPr="00B74190" w:rsidRDefault="00F35C79" w:rsidP="00F274BC">
      <w:pPr>
        <w:pStyle w:val="NoSpacing"/>
        <w:numPr>
          <w:ilvl w:val="0"/>
          <w:numId w:val="32"/>
        </w:numPr>
        <w:ind w:left="1134"/>
        <w:jc w:val="both"/>
        <w:rPr>
          <w:rFonts w:ascii="HelveticaNeueLT Std" w:hAnsi="HelveticaNeueLT Std" w:cstheme="minorHAnsi"/>
        </w:rPr>
      </w:pPr>
      <w:r w:rsidRPr="00BF7EEE">
        <w:rPr>
          <w:rFonts w:ascii="HelveticaNeueLT Std" w:eastAsia="Arial" w:hAnsi="HelveticaNeueLT Std" w:cstheme="minorHAnsi"/>
          <w:lang w:val="en-US"/>
        </w:rPr>
        <w:t>Create a formal arrangement with Veolia for waste collection</w:t>
      </w:r>
    </w:p>
    <w:p w14:paraId="06E121E7" w14:textId="3D711335" w:rsidR="00B74190" w:rsidRPr="00BF7EEE" w:rsidRDefault="00B74190" w:rsidP="00F274BC">
      <w:pPr>
        <w:pStyle w:val="NoSpacing"/>
        <w:numPr>
          <w:ilvl w:val="0"/>
          <w:numId w:val="32"/>
        </w:numPr>
        <w:ind w:left="1134"/>
        <w:jc w:val="both"/>
        <w:rPr>
          <w:rFonts w:ascii="HelveticaNeueLT Std" w:hAnsi="HelveticaNeueLT Std" w:cstheme="minorHAnsi"/>
        </w:rPr>
      </w:pPr>
      <w:r>
        <w:rPr>
          <w:rFonts w:ascii="HelveticaNeueLT Std" w:eastAsia="Arial" w:hAnsi="HelveticaNeueLT Std" w:cstheme="minorHAnsi"/>
          <w:lang w:val="en-US"/>
        </w:rPr>
        <w:t>Ensure that noise is kept to a minimum wherever possible</w:t>
      </w:r>
    </w:p>
    <w:p w14:paraId="2EF1D42A" w14:textId="77777777" w:rsidR="00BF7EEE" w:rsidRPr="00BF7EEE" w:rsidRDefault="00F35C79" w:rsidP="00F274BC">
      <w:pPr>
        <w:pStyle w:val="NoSpacing"/>
        <w:numPr>
          <w:ilvl w:val="0"/>
          <w:numId w:val="32"/>
        </w:numPr>
        <w:ind w:left="1134"/>
        <w:jc w:val="both"/>
        <w:rPr>
          <w:rFonts w:ascii="HelveticaNeueLT Std" w:hAnsi="HelveticaNeueLT Std" w:cstheme="minorHAnsi"/>
        </w:rPr>
      </w:pPr>
      <w:r w:rsidRPr="00BF7EEE">
        <w:rPr>
          <w:rFonts w:ascii="HelveticaNeueLT Std" w:hAnsi="HelveticaNeueLT Std"/>
        </w:rPr>
        <w:t>Ensure that there is a robust system in place for checking the Weights and Measures Act and food health and safety requirements</w:t>
      </w:r>
    </w:p>
    <w:p w14:paraId="13FD0449" w14:textId="7FFD794A" w:rsidR="00F35C79" w:rsidRPr="00BF7EEE" w:rsidRDefault="00F35C79" w:rsidP="00F274BC">
      <w:pPr>
        <w:pStyle w:val="NoSpacing"/>
        <w:numPr>
          <w:ilvl w:val="0"/>
          <w:numId w:val="32"/>
        </w:numPr>
        <w:ind w:left="1134"/>
        <w:jc w:val="both"/>
        <w:rPr>
          <w:rFonts w:ascii="HelveticaNeueLT Std" w:hAnsi="HelveticaNeueLT Std" w:cstheme="minorHAnsi"/>
        </w:rPr>
      </w:pPr>
      <w:r w:rsidRPr="00BF7EEE">
        <w:rPr>
          <w:rFonts w:ascii="HelveticaNeueLT Std" w:eastAsia="Arial" w:hAnsi="HelveticaNeueLT Std" w:cstheme="minorHAnsi"/>
          <w:lang w:val="en-US"/>
        </w:rPr>
        <w:t xml:space="preserve">Create a market policy </w:t>
      </w:r>
      <w:r w:rsidR="00272770">
        <w:rPr>
          <w:rFonts w:ascii="HelveticaNeueLT Std" w:eastAsia="Arial" w:hAnsi="HelveticaNeueLT Std" w:cstheme="minorHAnsi"/>
          <w:lang w:val="en-US"/>
        </w:rPr>
        <w:t xml:space="preserve">and Code of Conduct </w:t>
      </w:r>
      <w:r w:rsidRPr="00BF7EEE">
        <w:rPr>
          <w:rFonts w:ascii="HelveticaNeueLT Std" w:eastAsia="Arial" w:hAnsi="HelveticaNeueLT Std" w:cstheme="minorHAnsi"/>
          <w:lang w:val="en-US"/>
        </w:rPr>
        <w:t>document</w:t>
      </w:r>
      <w:r w:rsidR="00272770">
        <w:rPr>
          <w:rFonts w:ascii="HelveticaNeueLT Std" w:eastAsia="Arial" w:hAnsi="HelveticaNeueLT Std" w:cstheme="minorHAnsi"/>
          <w:lang w:val="en-US"/>
        </w:rPr>
        <w:t>s in partnership with the Council</w:t>
      </w:r>
      <w:r w:rsidRPr="00BF7EEE">
        <w:rPr>
          <w:rFonts w:ascii="HelveticaNeueLT Std" w:eastAsia="Arial" w:hAnsi="HelveticaNeueLT Std" w:cstheme="minorHAnsi"/>
          <w:lang w:val="en-US"/>
        </w:rPr>
        <w:t>.</w:t>
      </w:r>
    </w:p>
    <w:p w14:paraId="19E0DF5B" w14:textId="5839C4E7" w:rsidR="00F35C79" w:rsidRDefault="00F35C79" w:rsidP="00A32AAE">
      <w:pPr>
        <w:jc w:val="both"/>
        <w:rPr>
          <w:rFonts w:ascii="HelveticaNeueLT Std" w:hAnsi="HelveticaNeueLT Std" w:cs="Calibri"/>
          <w:sz w:val="22"/>
          <w:szCs w:val="22"/>
          <w:lang w:eastAsia="en-US"/>
        </w:rPr>
      </w:pPr>
    </w:p>
    <w:p w14:paraId="3B43C1F0" w14:textId="3173DCDF" w:rsidR="0066308C" w:rsidRDefault="0066308C" w:rsidP="00A32AAE">
      <w:pPr>
        <w:jc w:val="both"/>
        <w:rPr>
          <w:rFonts w:ascii="HelveticaNeueLT Std" w:hAnsi="HelveticaNeueLT Std" w:cs="Calibri"/>
          <w:sz w:val="22"/>
          <w:szCs w:val="22"/>
          <w:lang w:eastAsia="en-US"/>
        </w:rPr>
      </w:pPr>
    </w:p>
    <w:p w14:paraId="44ED11D5" w14:textId="55D1E268" w:rsidR="0066308C" w:rsidRDefault="0066308C" w:rsidP="00A32AAE">
      <w:pPr>
        <w:jc w:val="both"/>
        <w:rPr>
          <w:rFonts w:ascii="HelveticaNeueLT Std" w:hAnsi="HelveticaNeueLT Std" w:cs="Calibri"/>
          <w:sz w:val="22"/>
          <w:szCs w:val="22"/>
          <w:lang w:eastAsia="en-US"/>
        </w:rPr>
      </w:pPr>
    </w:p>
    <w:p w14:paraId="6FE79B4D" w14:textId="233DCBEA" w:rsidR="0066308C" w:rsidRDefault="0066308C" w:rsidP="00A32AAE">
      <w:pPr>
        <w:jc w:val="both"/>
        <w:rPr>
          <w:rFonts w:ascii="HelveticaNeueLT Std" w:hAnsi="HelveticaNeueLT Std" w:cs="Calibri"/>
          <w:sz w:val="22"/>
          <w:szCs w:val="22"/>
          <w:lang w:eastAsia="en-US"/>
        </w:rPr>
      </w:pPr>
    </w:p>
    <w:p w14:paraId="14C49C10" w14:textId="55A3D34D" w:rsidR="0066308C" w:rsidRDefault="0066308C" w:rsidP="00A32AAE">
      <w:pPr>
        <w:jc w:val="both"/>
        <w:rPr>
          <w:rFonts w:ascii="HelveticaNeueLT Std" w:hAnsi="HelveticaNeueLT Std" w:cs="Calibri"/>
          <w:sz w:val="22"/>
          <w:szCs w:val="22"/>
          <w:lang w:eastAsia="en-US"/>
        </w:rPr>
      </w:pPr>
    </w:p>
    <w:p w14:paraId="08EE0160" w14:textId="2DB76F88" w:rsidR="0066308C" w:rsidRDefault="0066308C" w:rsidP="00A32AAE">
      <w:pPr>
        <w:jc w:val="both"/>
        <w:rPr>
          <w:rFonts w:ascii="HelveticaNeueLT Std" w:hAnsi="HelveticaNeueLT Std" w:cs="Calibri"/>
          <w:sz w:val="22"/>
          <w:szCs w:val="22"/>
          <w:lang w:eastAsia="en-US"/>
        </w:rPr>
      </w:pPr>
    </w:p>
    <w:p w14:paraId="713E7BF6" w14:textId="0526781E" w:rsidR="0066308C" w:rsidRDefault="0066308C" w:rsidP="00A32AAE">
      <w:pPr>
        <w:jc w:val="both"/>
        <w:rPr>
          <w:rFonts w:ascii="HelveticaNeueLT Std" w:hAnsi="HelveticaNeueLT Std" w:cs="Calibri"/>
          <w:sz w:val="22"/>
          <w:szCs w:val="22"/>
          <w:lang w:eastAsia="en-US"/>
        </w:rPr>
      </w:pPr>
    </w:p>
    <w:p w14:paraId="2FDAD22B" w14:textId="78BD8918" w:rsidR="0066308C" w:rsidRDefault="0066308C" w:rsidP="00A32AAE">
      <w:pPr>
        <w:jc w:val="both"/>
        <w:rPr>
          <w:rFonts w:ascii="HelveticaNeueLT Std" w:hAnsi="HelveticaNeueLT Std" w:cs="Calibri"/>
          <w:sz w:val="22"/>
          <w:szCs w:val="22"/>
          <w:lang w:eastAsia="en-US"/>
        </w:rPr>
      </w:pPr>
    </w:p>
    <w:p w14:paraId="1A4156E1" w14:textId="57AEC4A3" w:rsidR="0066308C" w:rsidRDefault="0066308C" w:rsidP="00A32AAE">
      <w:pPr>
        <w:jc w:val="both"/>
        <w:rPr>
          <w:rFonts w:ascii="HelveticaNeueLT Std" w:hAnsi="HelveticaNeueLT Std" w:cs="Calibri"/>
          <w:sz w:val="22"/>
          <w:szCs w:val="22"/>
          <w:lang w:eastAsia="en-US"/>
        </w:rPr>
      </w:pPr>
    </w:p>
    <w:p w14:paraId="66BA8551" w14:textId="1C99680B" w:rsidR="0066308C" w:rsidRDefault="0066308C" w:rsidP="00A32AAE">
      <w:pPr>
        <w:jc w:val="both"/>
        <w:rPr>
          <w:rFonts w:ascii="HelveticaNeueLT Std" w:hAnsi="HelveticaNeueLT Std" w:cs="Calibri"/>
          <w:sz w:val="22"/>
          <w:szCs w:val="22"/>
          <w:lang w:eastAsia="en-US"/>
        </w:rPr>
      </w:pPr>
    </w:p>
    <w:p w14:paraId="44392BE3" w14:textId="60557EA7" w:rsidR="0066308C" w:rsidRDefault="0066308C" w:rsidP="00A32AAE">
      <w:pPr>
        <w:jc w:val="both"/>
        <w:rPr>
          <w:rFonts w:ascii="HelveticaNeueLT Std" w:hAnsi="HelveticaNeueLT Std" w:cs="Calibri"/>
          <w:sz w:val="22"/>
          <w:szCs w:val="22"/>
          <w:lang w:eastAsia="en-US"/>
        </w:rPr>
      </w:pPr>
    </w:p>
    <w:p w14:paraId="4AE8A8AE" w14:textId="5A9BF726" w:rsidR="0066308C" w:rsidRDefault="0066308C" w:rsidP="00A32AAE">
      <w:pPr>
        <w:jc w:val="both"/>
        <w:rPr>
          <w:rFonts w:ascii="HelveticaNeueLT Std" w:hAnsi="HelveticaNeueLT Std" w:cs="Calibri"/>
          <w:sz w:val="22"/>
          <w:szCs w:val="22"/>
          <w:lang w:eastAsia="en-US"/>
        </w:rPr>
      </w:pPr>
    </w:p>
    <w:p w14:paraId="2C6541C6" w14:textId="43992205" w:rsidR="0066308C" w:rsidRDefault="0066308C" w:rsidP="00A32AAE">
      <w:pPr>
        <w:jc w:val="both"/>
        <w:rPr>
          <w:rFonts w:ascii="HelveticaNeueLT Std" w:hAnsi="HelveticaNeueLT Std" w:cs="Calibri"/>
          <w:sz w:val="22"/>
          <w:szCs w:val="22"/>
          <w:lang w:eastAsia="en-US"/>
        </w:rPr>
      </w:pPr>
    </w:p>
    <w:p w14:paraId="64BAF288" w14:textId="72F727A4" w:rsidR="0066308C" w:rsidRDefault="0066308C" w:rsidP="00A32AAE">
      <w:pPr>
        <w:jc w:val="both"/>
        <w:rPr>
          <w:rFonts w:ascii="HelveticaNeueLT Std" w:hAnsi="HelveticaNeueLT Std" w:cs="Calibri"/>
          <w:sz w:val="22"/>
          <w:szCs w:val="22"/>
          <w:lang w:eastAsia="en-US"/>
        </w:rPr>
      </w:pPr>
    </w:p>
    <w:p w14:paraId="0EB8AF6C" w14:textId="5E2E8AFD" w:rsidR="0066308C" w:rsidRDefault="0066308C" w:rsidP="00A32AAE">
      <w:pPr>
        <w:jc w:val="both"/>
        <w:rPr>
          <w:rFonts w:ascii="HelveticaNeueLT Std" w:hAnsi="HelveticaNeueLT Std" w:cs="Calibri"/>
          <w:sz w:val="22"/>
          <w:szCs w:val="22"/>
          <w:lang w:eastAsia="en-US"/>
        </w:rPr>
      </w:pPr>
    </w:p>
    <w:p w14:paraId="3A96F410" w14:textId="4C1DCFB8" w:rsidR="0066308C" w:rsidRDefault="0066308C" w:rsidP="00A32AAE">
      <w:pPr>
        <w:jc w:val="both"/>
        <w:rPr>
          <w:rFonts w:ascii="HelveticaNeueLT Std" w:hAnsi="HelveticaNeueLT Std" w:cs="Calibri"/>
          <w:sz w:val="22"/>
          <w:szCs w:val="22"/>
          <w:lang w:eastAsia="en-US"/>
        </w:rPr>
      </w:pPr>
    </w:p>
    <w:p w14:paraId="2EB6B1BE" w14:textId="31CD8F14" w:rsidR="0066308C" w:rsidRDefault="0066308C" w:rsidP="00A32AAE">
      <w:pPr>
        <w:jc w:val="both"/>
        <w:rPr>
          <w:rFonts w:ascii="HelveticaNeueLT Std" w:hAnsi="HelveticaNeueLT Std" w:cs="Calibri"/>
          <w:sz w:val="22"/>
          <w:szCs w:val="22"/>
          <w:lang w:eastAsia="en-US"/>
        </w:rPr>
      </w:pPr>
    </w:p>
    <w:p w14:paraId="35F6CFED" w14:textId="589392E2" w:rsidR="0066308C" w:rsidRDefault="0066308C" w:rsidP="00A32AAE">
      <w:pPr>
        <w:jc w:val="both"/>
        <w:rPr>
          <w:rFonts w:ascii="HelveticaNeueLT Std" w:hAnsi="HelveticaNeueLT Std" w:cs="Calibri"/>
          <w:sz w:val="22"/>
          <w:szCs w:val="22"/>
          <w:lang w:eastAsia="en-US"/>
        </w:rPr>
      </w:pPr>
    </w:p>
    <w:p w14:paraId="1B44C8F0" w14:textId="2D3FD24B" w:rsidR="00A32AAE" w:rsidRDefault="00B71D85" w:rsidP="0037203C">
      <w:pPr>
        <w:ind w:firstLine="284"/>
        <w:jc w:val="both"/>
        <w:rPr>
          <w:rFonts w:ascii="HelveticaNeueLT Std" w:hAnsi="HelveticaNeueLT Std" w:cs="Calibri"/>
          <w:sz w:val="22"/>
          <w:szCs w:val="22"/>
          <w:lang w:eastAsia="en-US"/>
        </w:rPr>
      </w:pPr>
      <w:r>
        <w:rPr>
          <w:rFonts w:ascii="HelveticaNeueLT Std" w:hAnsi="HelveticaNeueLT Std" w:cs="Calibri"/>
          <w:sz w:val="22"/>
          <w:szCs w:val="22"/>
          <w:lang w:eastAsia="en-US"/>
        </w:rPr>
        <w:lastRenderedPageBreak/>
        <w:t>5.</w:t>
      </w:r>
      <w:r w:rsidR="00991B4A">
        <w:rPr>
          <w:rFonts w:ascii="HelveticaNeueLT Std" w:hAnsi="HelveticaNeueLT Std" w:cs="Calibri"/>
          <w:sz w:val="22"/>
          <w:szCs w:val="22"/>
          <w:lang w:eastAsia="en-US"/>
        </w:rPr>
        <w:tab/>
      </w:r>
      <w:r w:rsidR="0037203C" w:rsidRPr="00B71D85">
        <w:rPr>
          <w:rFonts w:ascii="HelveticaNeueLT Std" w:hAnsi="HelveticaNeueLT Std" w:cs="Calibri"/>
          <w:b/>
          <w:bCs/>
          <w:sz w:val="22"/>
          <w:szCs w:val="22"/>
          <w:lang w:eastAsia="en-US"/>
        </w:rPr>
        <w:t>Market</w:t>
      </w:r>
      <w:r w:rsidR="00A32AAE" w:rsidRPr="00B71D85">
        <w:rPr>
          <w:rFonts w:ascii="HelveticaNeueLT Std" w:hAnsi="HelveticaNeueLT Std" w:cs="Calibri"/>
          <w:b/>
          <w:bCs/>
          <w:sz w:val="22"/>
          <w:szCs w:val="22"/>
          <w:lang w:eastAsia="en-US"/>
        </w:rPr>
        <w:t xml:space="preserve"> Site Area</w:t>
      </w:r>
    </w:p>
    <w:p w14:paraId="4DCBB0AD" w14:textId="788A2972" w:rsidR="00A32AAE" w:rsidRPr="00A32AAE" w:rsidRDefault="00272770" w:rsidP="00CF2403">
      <w:pPr>
        <w:jc w:val="center"/>
        <w:rPr>
          <w:rFonts w:ascii="HelveticaNeueLT Std" w:hAnsi="HelveticaNeueLT Std" w:cs="Calibri"/>
          <w:sz w:val="22"/>
          <w:szCs w:val="22"/>
          <w:lang w:eastAsia="en-US"/>
        </w:rPr>
      </w:pPr>
      <w:r>
        <w:rPr>
          <w:noProof/>
        </w:rPr>
        <w:drawing>
          <wp:inline distT="0" distB="0" distL="0" distR="0" wp14:anchorId="6764EFE6" wp14:editId="3D53F062">
            <wp:extent cx="4493082" cy="5721350"/>
            <wp:effectExtent l="0" t="0" r="571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stretch>
                      <a:fillRect/>
                    </a:stretch>
                  </pic:blipFill>
                  <pic:spPr>
                    <a:xfrm>
                      <a:off x="0" y="0"/>
                      <a:ext cx="4493082" cy="5721350"/>
                    </a:xfrm>
                    <a:prstGeom prst="rect">
                      <a:avLst/>
                    </a:prstGeom>
                  </pic:spPr>
                </pic:pic>
              </a:graphicData>
            </a:graphic>
          </wp:inline>
        </w:drawing>
      </w:r>
    </w:p>
    <w:p w14:paraId="7009FDE9" w14:textId="2AD82CA7" w:rsidR="00A32AAE" w:rsidRDefault="00A32AAE" w:rsidP="00A32AAE">
      <w:pPr>
        <w:jc w:val="both"/>
        <w:rPr>
          <w:rFonts w:cs="Calibri"/>
          <w:lang w:eastAsia="en-US"/>
        </w:rPr>
      </w:pPr>
    </w:p>
    <w:p w14:paraId="38DD6300" w14:textId="694E08A3" w:rsidR="00A32AAE" w:rsidRDefault="00A32AAE" w:rsidP="00A32AAE">
      <w:pPr>
        <w:jc w:val="both"/>
        <w:rPr>
          <w:rFonts w:ascii="HelveticaNeueLT Std" w:hAnsi="HelveticaNeueLT Std" w:cs="Calibri"/>
          <w:sz w:val="22"/>
          <w:szCs w:val="22"/>
          <w:lang w:eastAsia="en-US"/>
        </w:rPr>
      </w:pPr>
      <w:r w:rsidRPr="00A32AAE">
        <w:rPr>
          <w:rFonts w:ascii="HelveticaNeueLT Std" w:hAnsi="HelveticaNeueLT Std" w:cs="Calibri"/>
          <w:sz w:val="22"/>
          <w:szCs w:val="22"/>
          <w:lang w:eastAsia="en-US"/>
        </w:rPr>
        <w:t xml:space="preserve">The redline boundary </w:t>
      </w:r>
      <w:r w:rsidR="00E3289D">
        <w:rPr>
          <w:rFonts w:ascii="HelveticaNeueLT Std" w:hAnsi="HelveticaNeueLT Std" w:cs="Calibri"/>
          <w:sz w:val="22"/>
          <w:szCs w:val="22"/>
          <w:lang w:eastAsia="en-US"/>
        </w:rPr>
        <w:t>above</w:t>
      </w:r>
      <w:r w:rsidRPr="00A32AAE">
        <w:rPr>
          <w:rFonts w:ascii="HelveticaNeueLT Std" w:hAnsi="HelveticaNeueLT Std" w:cs="Calibri"/>
          <w:sz w:val="22"/>
          <w:szCs w:val="22"/>
          <w:lang w:eastAsia="en-US"/>
        </w:rPr>
        <w:t xml:space="preserve"> defines the </w:t>
      </w:r>
      <w:r w:rsidR="00272770">
        <w:rPr>
          <w:rFonts w:ascii="HelveticaNeueLT Std" w:hAnsi="HelveticaNeueLT Std" w:cs="Calibri"/>
          <w:sz w:val="22"/>
          <w:szCs w:val="22"/>
          <w:lang w:eastAsia="en-US"/>
        </w:rPr>
        <w:t>economic area of activity for Tottenham Green (</w:t>
      </w:r>
      <w:r w:rsidR="00CF2403">
        <w:rPr>
          <w:rFonts w:ascii="HelveticaNeueLT Std" w:hAnsi="HelveticaNeueLT Std" w:cs="Calibri"/>
          <w:sz w:val="22"/>
          <w:szCs w:val="22"/>
          <w:lang w:eastAsia="en-US"/>
        </w:rPr>
        <w:t>i.e.,</w:t>
      </w:r>
      <w:r w:rsidR="00272770">
        <w:rPr>
          <w:rFonts w:ascii="HelveticaNeueLT Std" w:hAnsi="HelveticaNeueLT Std" w:cs="Calibri"/>
          <w:sz w:val="22"/>
          <w:szCs w:val="22"/>
          <w:lang w:eastAsia="en-US"/>
        </w:rPr>
        <w:t xml:space="preserve"> where the market can operate). </w:t>
      </w:r>
      <w:r w:rsidR="00CF2403">
        <w:rPr>
          <w:rFonts w:ascii="HelveticaNeueLT Std" w:hAnsi="HelveticaNeueLT Std" w:cs="Calibri"/>
          <w:sz w:val="22"/>
          <w:szCs w:val="22"/>
          <w:lang w:eastAsia="en-US"/>
        </w:rPr>
        <w:t xml:space="preserve">The Tottenham Town Hall Approach Road is the site for the main market, with a maximum of 70 stalls being permitted. For larger events, the Green is available and can cater for up to a further 30 stalls (subject to </w:t>
      </w:r>
      <w:r w:rsidR="000768FC">
        <w:rPr>
          <w:rFonts w:ascii="HelveticaNeueLT Std" w:hAnsi="HelveticaNeueLT Std" w:cs="Calibri"/>
          <w:sz w:val="22"/>
          <w:szCs w:val="22"/>
          <w:lang w:eastAsia="en-US"/>
        </w:rPr>
        <w:t xml:space="preserve">permission from the Parks team, </w:t>
      </w:r>
      <w:r w:rsidR="00CF2403">
        <w:rPr>
          <w:rFonts w:ascii="HelveticaNeueLT Std" w:hAnsi="HelveticaNeueLT Std" w:cs="Calibri"/>
          <w:sz w:val="22"/>
          <w:szCs w:val="22"/>
          <w:lang w:eastAsia="en-US"/>
        </w:rPr>
        <w:t xml:space="preserve">a </w:t>
      </w:r>
      <w:r w:rsidR="000768FC">
        <w:rPr>
          <w:rFonts w:ascii="HelveticaNeueLT Std" w:hAnsi="HelveticaNeueLT Std" w:cs="Calibri"/>
          <w:sz w:val="22"/>
          <w:szCs w:val="22"/>
          <w:lang w:eastAsia="en-US"/>
        </w:rPr>
        <w:t xml:space="preserve">usage </w:t>
      </w:r>
      <w:r w:rsidR="00CF2403">
        <w:rPr>
          <w:rFonts w:ascii="HelveticaNeueLT Std" w:hAnsi="HelveticaNeueLT Std" w:cs="Calibri"/>
          <w:sz w:val="22"/>
          <w:szCs w:val="22"/>
          <w:lang w:eastAsia="en-US"/>
        </w:rPr>
        <w:t>fee</w:t>
      </w:r>
      <w:r w:rsidR="000768FC">
        <w:rPr>
          <w:rFonts w:ascii="HelveticaNeueLT Std" w:hAnsi="HelveticaNeueLT Std" w:cs="Calibri"/>
          <w:sz w:val="22"/>
          <w:szCs w:val="22"/>
          <w:lang w:eastAsia="en-US"/>
        </w:rPr>
        <w:t>, Temporary Events Notice</w:t>
      </w:r>
      <w:r w:rsidR="00CF2403">
        <w:rPr>
          <w:rFonts w:ascii="HelveticaNeueLT Std" w:hAnsi="HelveticaNeueLT Std" w:cs="Calibri"/>
          <w:sz w:val="22"/>
          <w:szCs w:val="22"/>
          <w:lang w:eastAsia="en-US"/>
        </w:rPr>
        <w:t xml:space="preserve"> and licencing permissions). </w:t>
      </w:r>
      <w:r w:rsidRPr="00A32AAE">
        <w:rPr>
          <w:rFonts w:ascii="HelveticaNeueLT Std" w:hAnsi="HelveticaNeueLT Std" w:cs="Calibri"/>
          <w:sz w:val="22"/>
          <w:szCs w:val="22"/>
          <w:lang w:eastAsia="en-US"/>
        </w:rPr>
        <w:t xml:space="preserve"> </w:t>
      </w:r>
    </w:p>
    <w:p w14:paraId="324595CC" w14:textId="77777777" w:rsidR="00083EEC" w:rsidRDefault="00083EEC" w:rsidP="00A32AAE">
      <w:pPr>
        <w:jc w:val="both"/>
        <w:rPr>
          <w:rFonts w:ascii="HelveticaNeueLT Std" w:hAnsi="HelveticaNeueLT Std" w:cs="Calibri"/>
          <w:sz w:val="22"/>
          <w:szCs w:val="22"/>
          <w:lang w:eastAsia="en-US"/>
        </w:rPr>
      </w:pPr>
    </w:p>
    <w:p w14:paraId="508FC34A" w14:textId="3643BD15" w:rsidR="0037203C" w:rsidRDefault="0037203C" w:rsidP="00A32AAE">
      <w:pPr>
        <w:jc w:val="both"/>
        <w:rPr>
          <w:rFonts w:ascii="HelveticaNeueLT Std" w:hAnsi="HelveticaNeueLT Std" w:cs="Calibri"/>
          <w:sz w:val="22"/>
          <w:szCs w:val="22"/>
          <w:lang w:eastAsia="en-US"/>
        </w:rPr>
      </w:pPr>
    </w:p>
    <w:p w14:paraId="3D8CE30A" w14:textId="5AC0727C" w:rsidR="00D5094C" w:rsidRPr="003D17A7" w:rsidRDefault="00D5094C" w:rsidP="00F274BC">
      <w:pPr>
        <w:pStyle w:val="ListParagraph"/>
        <w:numPr>
          <w:ilvl w:val="0"/>
          <w:numId w:val="53"/>
        </w:numPr>
        <w:ind w:left="284" w:hanging="426"/>
        <w:jc w:val="both"/>
        <w:rPr>
          <w:rFonts w:ascii="HelveticaNeueLT Std" w:hAnsi="HelveticaNeueLT Std" w:cs="Calibri"/>
          <w:b/>
          <w:sz w:val="22"/>
          <w:szCs w:val="22"/>
        </w:rPr>
      </w:pPr>
      <w:r w:rsidRPr="003D17A7">
        <w:rPr>
          <w:rFonts w:ascii="HelveticaNeueLT Std" w:hAnsi="HelveticaNeueLT Std" w:cs="Calibri"/>
          <w:b/>
          <w:sz w:val="22"/>
          <w:szCs w:val="22"/>
        </w:rPr>
        <w:t>PROJECT SCOPE- RESPONSIBILITIES AND REQUIREMENTS OF THE APPOINTED MARKET OPERATOR</w:t>
      </w:r>
    </w:p>
    <w:p w14:paraId="60EECB4D" w14:textId="77777777" w:rsidR="00D5094C" w:rsidRPr="006512E4" w:rsidRDefault="00D5094C" w:rsidP="00D5094C">
      <w:pPr>
        <w:rPr>
          <w:rFonts w:ascii="HelveticaNeueLT Std" w:hAnsi="HelveticaNeueLT Std" w:cs="Calibri"/>
          <w:b/>
          <w:sz w:val="22"/>
          <w:szCs w:val="22"/>
        </w:rPr>
      </w:pPr>
    </w:p>
    <w:p w14:paraId="43FA2C8D" w14:textId="5DCDD9D6" w:rsidR="00D5094C" w:rsidRPr="006512E4" w:rsidRDefault="00D5094C" w:rsidP="00B71D85">
      <w:pPr>
        <w:jc w:val="both"/>
        <w:rPr>
          <w:rFonts w:ascii="HelveticaNeueLT Std" w:hAnsi="HelveticaNeueLT Std" w:cs="Calibri"/>
          <w:sz w:val="22"/>
          <w:szCs w:val="22"/>
        </w:rPr>
      </w:pPr>
      <w:r w:rsidRPr="006512E4">
        <w:rPr>
          <w:rFonts w:ascii="HelveticaNeueLT Std" w:hAnsi="HelveticaNeueLT Std" w:cs="Calibri"/>
          <w:sz w:val="22"/>
          <w:szCs w:val="22"/>
        </w:rPr>
        <w:t>The below tables outline the requirements for the market and the responsibilities of the market operator.</w:t>
      </w:r>
      <w:r w:rsidR="00B71D85">
        <w:rPr>
          <w:rFonts w:ascii="HelveticaNeueLT Std" w:hAnsi="HelveticaNeueLT Std" w:cs="Calibri"/>
          <w:sz w:val="22"/>
          <w:szCs w:val="22"/>
        </w:rPr>
        <w:t xml:space="preserve"> </w:t>
      </w:r>
      <w:r w:rsidRPr="006512E4">
        <w:rPr>
          <w:rFonts w:ascii="HelveticaNeueLT Std" w:hAnsi="HelveticaNeueLT Std" w:cs="Calibri"/>
          <w:sz w:val="22"/>
          <w:szCs w:val="22"/>
        </w:rPr>
        <w:t>’</w:t>
      </w:r>
      <w:r w:rsidR="0037146A">
        <w:rPr>
          <w:rFonts w:ascii="HelveticaNeueLT Std" w:hAnsi="HelveticaNeueLT Std" w:cs="Calibri"/>
          <w:sz w:val="22"/>
          <w:szCs w:val="22"/>
        </w:rPr>
        <w:t>T</w:t>
      </w:r>
      <w:r w:rsidRPr="006512E4">
        <w:rPr>
          <w:rFonts w:ascii="HelveticaNeueLT Std" w:hAnsi="HelveticaNeueLT Std" w:cs="Calibri"/>
          <w:sz w:val="22"/>
          <w:szCs w:val="22"/>
        </w:rPr>
        <w:t xml:space="preserve">o be finalised’ </w:t>
      </w:r>
      <w:r w:rsidR="0037146A">
        <w:rPr>
          <w:rFonts w:ascii="HelveticaNeueLT Std" w:hAnsi="HelveticaNeueLT Std" w:cs="Calibri"/>
          <w:sz w:val="22"/>
          <w:szCs w:val="22"/>
        </w:rPr>
        <w:t xml:space="preserve">indicates </w:t>
      </w:r>
      <w:r w:rsidRPr="006512E4">
        <w:rPr>
          <w:rFonts w:ascii="HelveticaNeueLT Std" w:hAnsi="HelveticaNeueLT Std" w:cs="Calibri"/>
          <w:sz w:val="22"/>
          <w:szCs w:val="22"/>
        </w:rPr>
        <w:t xml:space="preserve">the details of the specification are to be discussed and agreed as part of the tender process and will form the terms of the agreement between Haringey Council and the successful Market Operator. </w:t>
      </w:r>
    </w:p>
    <w:p w14:paraId="6F8C066B" w14:textId="77777777" w:rsidR="00D5094C" w:rsidRPr="006512E4" w:rsidRDefault="00D5094C" w:rsidP="00D5094C">
      <w:pPr>
        <w:pStyle w:val="Body"/>
        <w:keepNext/>
        <w:outlineLvl w:val="0"/>
        <w:rPr>
          <w:rFonts w:ascii="HelveticaNeueLT Std" w:hAnsi="HelveticaNeueLT Std" w:cs="Calibri"/>
        </w:rPr>
      </w:pPr>
    </w:p>
    <w:p w14:paraId="69DF37F8" w14:textId="22793EDD" w:rsidR="00D5094C" w:rsidRPr="006512E4" w:rsidRDefault="00D5094C" w:rsidP="00D5094C">
      <w:pPr>
        <w:pStyle w:val="NormalWeb"/>
        <w:shd w:val="clear" w:color="auto" w:fill="FFFFFF"/>
        <w:ind w:left="720" w:hanging="720"/>
        <w:rPr>
          <w:rFonts w:ascii="HelveticaNeueLT Std" w:hAnsi="HelveticaNeueLT Std" w:cs="Calibri"/>
          <w:b/>
          <w:sz w:val="22"/>
          <w:szCs w:val="22"/>
        </w:rPr>
      </w:pPr>
      <w:r w:rsidRPr="006512E4">
        <w:rPr>
          <w:rFonts w:ascii="HelveticaNeueLT Std" w:hAnsi="HelveticaNeueLT Std" w:cs="Calibri"/>
          <w:sz w:val="22"/>
          <w:szCs w:val="22"/>
        </w:rPr>
        <w:t xml:space="preserve">6.1 </w:t>
      </w:r>
      <w:r w:rsidRPr="006512E4">
        <w:rPr>
          <w:rFonts w:ascii="HelveticaNeueLT Std" w:hAnsi="HelveticaNeueLT Std" w:cs="Calibri"/>
          <w:sz w:val="22"/>
          <w:szCs w:val="22"/>
        </w:rPr>
        <w:tab/>
      </w:r>
      <w:r w:rsidRPr="006512E4">
        <w:rPr>
          <w:rFonts w:ascii="HelveticaNeueLT Std" w:hAnsi="HelveticaNeueLT Std" w:cs="Calibri"/>
          <w:b/>
          <w:sz w:val="22"/>
          <w:szCs w:val="22"/>
        </w:rPr>
        <w:t xml:space="preserve">Establishing the Tottenham Green Market </w:t>
      </w:r>
      <w:r w:rsidR="00B71D85">
        <w:rPr>
          <w:rFonts w:ascii="HelveticaNeueLT Std" w:hAnsi="HelveticaNeueLT Std" w:cs="Calibri"/>
          <w:b/>
          <w:sz w:val="22"/>
          <w:szCs w:val="22"/>
        </w:rPr>
        <w:t xml:space="preserve">from </w:t>
      </w:r>
      <w:r w:rsidRPr="006512E4">
        <w:rPr>
          <w:rFonts w:ascii="HelveticaNeueLT Std" w:hAnsi="HelveticaNeueLT Std" w:cs="Calibri"/>
          <w:b/>
          <w:sz w:val="22"/>
          <w:szCs w:val="22"/>
        </w:rPr>
        <w:t xml:space="preserve">July 2022. </w:t>
      </w:r>
    </w:p>
    <w:p w14:paraId="33732419" w14:textId="77777777" w:rsidR="00D5094C" w:rsidRPr="006512E4" w:rsidRDefault="00D5094C" w:rsidP="00F274BC">
      <w:pPr>
        <w:pStyle w:val="NormalWeb"/>
        <w:numPr>
          <w:ilvl w:val="0"/>
          <w:numId w:val="50"/>
        </w:numPr>
        <w:shd w:val="clear" w:color="auto" w:fill="FFFFFF"/>
        <w:spacing w:after="0"/>
        <w:rPr>
          <w:rFonts w:ascii="HelveticaNeueLT Std" w:hAnsi="HelveticaNeueLT Std" w:cs="Calibri"/>
          <w:b/>
          <w:sz w:val="22"/>
          <w:szCs w:val="22"/>
        </w:rPr>
      </w:pPr>
      <w:r w:rsidRPr="006512E4">
        <w:rPr>
          <w:rFonts w:ascii="HelveticaNeueLT Std" w:hAnsi="HelveticaNeueLT Std" w:cs="Calibri"/>
          <w:b/>
          <w:sz w:val="22"/>
          <w:szCs w:val="22"/>
        </w:rPr>
        <w:t>Market stalls: Type, mix and presentation of goods</w:t>
      </w:r>
    </w:p>
    <w:p w14:paraId="33D317D2" w14:textId="77777777" w:rsidR="006512E4" w:rsidRDefault="006512E4" w:rsidP="006512E4">
      <w:pPr>
        <w:pStyle w:val="NormalWeb"/>
        <w:shd w:val="clear" w:color="auto" w:fill="FFFFFF"/>
        <w:spacing w:after="0"/>
        <w:rPr>
          <w:rFonts w:ascii="HelveticaNeueLT Std" w:hAnsi="HelveticaNeueLT Std" w:cs="Calibri"/>
          <w:b/>
          <w:sz w:val="22"/>
          <w:szCs w:val="22"/>
        </w:rPr>
      </w:pPr>
    </w:p>
    <w:p w14:paraId="633CA859" w14:textId="1BF8D369" w:rsidR="00D5094C" w:rsidRDefault="00D5094C" w:rsidP="006512E4">
      <w:pPr>
        <w:pStyle w:val="NormalWeb"/>
        <w:shd w:val="clear" w:color="auto" w:fill="FFFFFF"/>
        <w:spacing w:after="0"/>
        <w:rPr>
          <w:rFonts w:ascii="HelveticaNeueLT Std" w:hAnsi="HelveticaNeueLT Std" w:cs="Calibri"/>
          <w:b/>
          <w:sz w:val="22"/>
          <w:szCs w:val="22"/>
        </w:rPr>
      </w:pPr>
      <w:r w:rsidRPr="006512E4">
        <w:rPr>
          <w:rFonts w:ascii="HelveticaNeueLT Std" w:hAnsi="HelveticaNeueLT Std" w:cs="Calibri"/>
          <w:b/>
          <w:sz w:val="22"/>
          <w:szCs w:val="22"/>
        </w:rPr>
        <w:t xml:space="preserve">The market operator will be responsible for securing </w:t>
      </w:r>
      <w:proofErr w:type="gramStart"/>
      <w:r w:rsidRPr="006512E4">
        <w:rPr>
          <w:rFonts w:ascii="HelveticaNeueLT Std" w:hAnsi="HelveticaNeueLT Std" w:cs="Calibri"/>
          <w:b/>
          <w:sz w:val="22"/>
          <w:szCs w:val="22"/>
        </w:rPr>
        <w:t>all of</w:t>
      </w:r>
      <w:proofErr w:type="gramEnd"/>
      <w:r w:rsidRPr="006512E4">
        <w:rPr>
          <w:rFonts w:ascii="HelveticaNeueLT Std" w:hAnsi="HelveticaNeueLT Std" w:cs="Calibri"/>
          <w:b/>
          <w:sz w:val="22"/>
          <w:szCs w:val="22"/>
        </w:rPr>
        <w:t xml:space="preserve"> the stalls on the market in accordance with the requirements below:</w:t>
      </w:r>
    </w:p>
    <w:p w14:paraId="7C09B885" w14:textId="77777777" w:rsidR="006512E4" w:rsidRPr="006512E4" w:rsidRDefault="006512E4" w:rsidP="006512E4">
      <w:pPr>
        <w:pStyle w:val="NormalWeb"/>
        <w:shd w:val="clear" w:color="auto" w:fill="FFFFFF"/>
        <w:spacing w:after="0"/>
        <w:rPr>
          <w:rFonts w:ascii="HelveticaNeueLT Std" w:hAnsi="HelveticaNeueLT Std" w:cs="Calibr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5876"/>
      </w:tblGrid>
      <w:tr w:rsidR="00D5094C" w:rsidRPr="006512E4" w14:paraId="3BEFA19D" w14:textId="77777777" w:rsidTr="007B5DCC">
        <w:tc>
          <w:tcPr>
            <w:tcW w:w="2649" w:type="dxa"/>
          </w:tcPr>
          <w:p w14:paraId="2913534C"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Mix of stalls</w:t>
            </w:r>
          </w:p>
        </w:tc>
        <w:tc>
          <w:tcPr>
            <w:tcW w:w="5876" w:type="dxa"/>
          </w:tcPr>
          <w:p w14:paraId="656F52D7" w14:textId="194C6D70" w:rsidR="00D5094C" w:rsidRDefault="00D5094C" w:rsidP="00A92BBA">
            <w:pPr>
              <w:pStyle w:val="NormalWeb"/>
              <w:numPr>
                <w:ilvl w:val="0"/>
                <w:numId w:val="35"/>
              </w:numPr>
              <w:spacing w:after="0"/>
              <w:rPr>
                <w:rFonts w:ascii="HelveticaNeueLT Std" w:hAnsi="HelveticaNeueLT Std" w:cs="Calibri"/>
                <w:sz w:val="22"/>
                <w:szCs w:val="22"/>
              </w:rPr>
            </w:pPr>
            <w:r w:rsidRPr="006512E4">
              <w:rPr>
                <w:rFonts w:ascii="HelveticaNeueLT Std" w:hAnsi="HelveticaNeueLT Std" w:cs="Calibri"/>
                <w:sz w:val="22"/>
                <w:szCs w:val="22"/>
              </w:rPr>
              <w:t xml:space="preserve">No </w:t>
            </w:r>
            <w:r w:rsidR="00A92BBA">
              <w:rPr>
                <w:rFonts w:ascii="HelveticaNeueLT Std" w:hAnsi="HelveticaNeueLT Std" w:cs="Calibri"/>
                <w:sz w:val="22"/>
                <w:szCs w:val="22"/>
              </w:rPr>
              <w:t>more</w:t>
            </w:r>
            <w:r w:rsidR="00A92BBA" w:rsidRPr="006512E4">
              <w:rPr>
                <w:rFonts w:ascii="HelveticaNeueLT Std" w:hAnsi="HelveticaNeueLT Std" w:cs="Calibri"/>
                <w:sz w:val="22"/>
                <w:szCs w:val="22"/>
              </w:rPr>
              <w:t xml:space="preserve"> </w:t>
            </w:r>
            <w:r w:rsidRPr="006512E4">
              <w:rPr>
                <w:rFonts w:ascii="HelveticaNeueLT Std" w:hAnsi="HelveticaNeueLT Std" w:cs="Calibri"/>
                <w:sz w:val="22"/>
                <w:szCs w:val="22"/>
              </w:rPr>
              <w:t xml:space="preserve">than </w:t>
            </w:r>
            <w:r w:rsidR="00A92BBA">
              <w:rPr>
                <w:rFonts w:ascii="HelveticaNeueLT Std" w:hAnsi="HelveticaNeueLT Std" w:cs="Calibri"/>
                <w:sz w:val="22"/>
                <w:szCs w:val="22"/>
              </w:rPr>
              <w:t>6</w:t>
            </w:r>
            <w:r w:rsidRPr="006512E4">
              <w:rPr>
                <w:rFonts w:ascii="HelveticaNeueLT Std" w:hAnsi="HelveticaNeueLT Std" w:cs="Calibri"/>
                <w:sz w:val="22"/>
                <w:szCs w:val="22"/>
              </w:rPr>
              <w:t xml:space="preserve">0% food stalls, including hot food and street food </w:t>
            </w:r>
          </w:p>
          <w:p w14:paraId="7651C863" w14:textId="77777777" w:rsidR="00A92BBA" w:rsidRPr="00003D40" w:rsidRDefault="00A92BBA" w:rsidP="00A92BBA">
            <w:pPr>
              <w:pStyle w:val="NoSpacing"/>
              <w:numPr>
                <w:ilvl w:val="0"/>
                <w:numId w:val="35"/>
              </w:numPr>
              <w:jc w:val="both"/>
              <w:rPr>
                <w:rFonts w:ascii="HelveticaNeueLT Std" w:hAnsi="HelveticaNeueLT Std"/>
              </w:rPr>
            </w:pPr>
            <w:r w:rsidRPr="00003D40">
              <w:rPr>
                <w:rFonts w:ascii="HelveticaNeueLT Std" w:hAnsi="HelveticaNeueLT Std"/>
              </w:rPr>
              <w:t xml:space="preserve">Expand the </w:t>
            </w:r>
            <w:r>
              <w:rPr>
                <w:rFonts w:ascii="HelveticaNeueLT Std" w:hAnsi="HelveticaNeueLT Std"/>
              </w:rPr>
              <w:t xml:space="preserve">existing </w:t>
            </w:r>
            <w:r w:rsidRPr="00003D40">
              <w:rPr>
                <w:rFonts w:ascii="HelveticaNeueLT Std" w:hAnsi="HelveticaNeueLT Std"/>
              </w:rPr>
              <w:t>offer towards a</w:t>
            </w:r>
            <w:r>
              <w:rPr>
                <w:rFonts w:ascii="HelveticaNeueLT Std" w:hAnsi="HelveticaNeueLT Std"/>
              </w:rPr>
              <w:t xml:space="preserve"> more diverse</w:t>
            </w:r>
            <w:r w:rsidRPr="00003D40">
              <w:rPr>
                <w:rFonts w:ascii="HelveticaNeueLT Std" w:hAnsi="HelveticaNeueLT Std"/>
              </w:rPr>
              <w:t xml:space="preserve"> range of products including international street food, produce, and locally made crafts and artisan goods</w:t>
            </w:r>
          </w:p>
          <w:p w14:paraId="7AC9DFD6" w14:textId="77777777" w:rsidR="00D5094C" w:rsidRPr="006512E4" w:rsidRDefault="00D5094C" w:rsidP="00A92BBA">
            <w:pPr>
              <w:pStyle w:val="NormalWeb"/>
              <w:numPr>
                <w:ilvl w:val="0"/>
                <w:numId w:val="35"/>
              </w:numPr>
              <w:spacing w:after="0"/>
              <w:rPr>
                <w:rFonts w:ascii="HelveticaNeueLT Std" w:hAnsi="HelveticaNeueLT Std" w:cs="Calibri"/>
                <w:sz w:val="22"/>
                <w:szCs w:val="22"/>
              </w:rPr>
            </w:pPr>
            <w:r w:rsidRPr="006512E4">
              <w:rPr>
                <w:rFonts w:ascii="HelveticaNeueLT Std" w:hAnsi="HelveticaNeueLT Std" w:cs="Calibri"/>
                <w:sz w:val="22"/>
                <w:szCs w:val="22"/>
              </w:rPr>
              <w:t>At least one stall offering alcohol which can be consumed on site, which has a license to sell alcohol</w:t>
            </w:r>
          </w:p>
          <w:p w14:paraId="0226B54B" w14:textId="77777777" w:rsidR="00A92BBA" w:rsidRDefault="00A92BBA" w:rsidP="00A92BBA">
            <w:pPr>
              <w:pStyle w:val="NoSpacing"/>
              <w:numPr>
                <w:ilvl w:val="0"/>
                <w:numId w:val="35"/>
              </w:numPr>
              <w:jc w:val="both"/>
              <w:rPr>
                <w:rFonts w:ascii="HelveticaNeueLT Std" w:hAnsi="HelveticaNeueLT Std" w:cstheme="minorHAnsi"/>
              </w:rPr>
            </w:pPr>
            <w:r>
              <w:rPr>
                <w:rFonts w:ascii="HelveticaNeueLT Std" w:hAnsi="HelveticaNeueLT Std" w:cstheme="minorHAnsi"/>
              </w:rPr>
              <w:t>40</w:t>
            </w:r>
            <w:r w:rsidRPr="00991B4A">
              <w:rPr>
                <w:rFonts w:ascii="HelveticaNeueLT Std" w:hAnsi="HelveticaNeueLT Std" w:cstheme="minorHAnsi"/>
              </w:rPr>
              <w:t xml:space="preserve">% of market traders sourced from within Tottenham (N15 and N17 postcodes) and </w:t>
            </w:r>
            <w:r>
              <w:rPr>
                <w:rFonts w:ascii="HelveticaNeueLT Std" w:hAnsi="HelveticaNeueLT Std" w:cstheme="minorHAnsi"/>
              </w:rPr>
              <w:t>7</w:t>
            </w:r>
            <w:r w:rsidRPr="00991B4A">
              <w:rPr>
                <w:rFonts w:ascii="HelveticaNeueLT Std" w:hAnsi="HelveticaNeueLT Std" w:cstheme="minorHAnsi"/>
              </w:rPr>
              <w:t>0% from across the borough</w:t>
            </w:r>
          </w:p>
          <w:p w14:paraId="2205B0AD" w14:textId="1CD8AC93" w:rsidR="00A92BBA" w:rsidRDefault="00A92BBA" w:rsidP="00A92BBA">
            <w:pPr>
              <w:pStyle w:val="NoSpacing"/>
              <w:numPr>
                <w:ilvl w:val="0"/>
                <w:numId w:val="35"/>
              </w:numPr>
              <w:jc w:val="both"/>
              <w:rPr>
                <w:rFonts w:ascii="HelveticaNeueLT Std" w:hAnsi="HelveticaNeueLT Std" w:cstheme="minorHAnsi"/>
              </w:rPr>
            </w:pPr>
            <w:r w:rsidRPr="00991B4A">
              <w:rPr>
                <w:rFonts w:ascii="HelveticaNeueLT Std" w:hAnsi="HelveticaNeueLT Std" w:cstheme="minorHAnsi"/>
              </w:rPr>
              <w:t xml:space="preserve">10% of stalls ringfenced for new traders and entrepreneurs </w:t>
            </w:r>
          </w:p>
          <w:p w14:paraId="4F5799B1" w14:textId="48991091" w:rsidR="00A92BBA" w:rsidRDefault="00A92BBA" w:rsidP="00A92BBA">
            <w:pPr>
              <w:pStyle w:val="NoSpacing"/>
              <w:numPr>
                <w:ilvl w:val="0"/>
                <w:numId w:val="35"/>
              </w:numPr>
              <w:jc w:val="both"/>
              <w:rPr>
                <w:rFonts w:ascii="HelveticaNeueLT Std" w:hAnsi="HelveticaNeueLT Std" w:cstheme="minorHAnsi"/>
              </w:rPr>
            </w:pPr>
            <w:r w:rsidRPr="00991B4A">
              <w:rPr>
                <w:rFonts w:ascii="HelveticaNeueLT Std" w:hAnsi="HelveticaNeueLT Std" w:cstheme="minorHAnsi"/>
              </w:rPr>
              <w:t>10% of stalls ringfenced for a new Youth Market, on a £1 a pitch basis (for those aged 26 and under) at each market day</w:t>
            </w:r>
            <w:r w:rsidR="00B74190">
              <w:rPr>
                <w:rFonts w:ascii="HelveticaNeueLT Std" w:hAnsi="HelveticaNeueLT Std" w:cstheme="minorHAnsi"/>
              </w:rPr>
              <w:t xml:space="preserve"> (please note that a licence fee will still apply)</w:t>
            </w:r>
          </w:p>
          <w:p w14:paraId="11AE7C07" w14:textId="42E956A4" w:rsidR="00A92BBA" w:rsidRPr="00003D40" w:rsidRDefault="00A92BBA" w:rsidP="00A92BBA">
            <w:pPr>
              <w:pStyle w:val="NoSpacing"/>
              <w:numPr>
                <w:ilvl w:val="0"/>
                <w:numId w:val="35"/>
              </w:numPr>
              <w:jc w:val="both"/>
              <w:rPr>
                <w:rFonts w:ascii="HelveticaNeueLT Std" w:hAnsi="HelveticaNeueLT Std"/>
              </w:rPr>
            </w:pPr>
            <w:r>
              <w:rPr>
                <w:rFonts w:ascii="HelveticaNeueLT Std" w:hAnsi="HelveticaNeueLT Std"/>
              </w:rPr>
              <w:t>A</w:t>
            </w:r>
            <w:r w:rsidRPr="00003D40">
              <w:rPr>
                <w:rFonts w:ascii="HelveticaNeueLT Std" w:hAnsi="HelveticaNeueLT Std"/>
              </w:rPr>
              <w:t>n average of 25 stalls per event to c.35-45 by Christmas 2023</w:t>
            </w:r>
          </w:p>
          <w:p w14:paraId="252BCA24" w14:textId="77777777" w:rsidR="00D5094C" w:rsidRDefault="00D5094C" w:rsidP="00A92BBA">
            <w:pPr>
              <w:pStyle w:val="NormalWeb"/>
              <w:numPr>
                <w:ilvl w:val="0"/>
                <w:numId w:val="35"/>
              </w:numPr>
              <w:spacing w:after="0"/>
              <w:rPr>
                <w:rFonts w:ascii="HelveticaNeueLT Std" w:hAnsi="HelveticaNeueLT Std" w:cs="Calibri"/>
                <w:sz w:val="22"/>
                <w:szCs w:val="22"/>
              </w:rPr>
            </w:pPr>
            <w:r w:rsidRPr="006512E4">
              <w:rPr>
                <w:rFonts w:ascii="HelveticaNeueLT Std" w:hAnsi="HelveticaNeueLT Std" w:cs="Calibri"/>
                <w:sz w:val="22"/>
                <w:szCs w:val="22"/>
              </w:rPr>
              <w:t xml:space="preserve">Quality products with price position and customer appeal across a range of price points </w:t>
            </w:r>
          </w:p>
          <w:p w14:paraId="7F8F6A58" w14:textId="7CD63B05" w:rsidR="0095598A" w:rsidRPr="0095598A" w:rsidRDefault="0095598A" w:rsidP="00A92BBA">
            <w:pPr>
              <w:pStyle w:val="NormalWeb"/>
              <w:numPr>
                <w:ilvl w:val="0"/>
                <w:numId w:val="35"/>
              </w:numPr>
              <w:spacing w:after="0"/>
              <w:rPr>
                <w:rFonts w:ascii="HelveticaNeueLT Std" w:hAnsi="HelveticaNeueLT Std" w:cs="Calibri"/>
                <w:sz w:val="22"/>
                <w:szCs w:val="22"/>
              </w:rPr>
            </w:pPr>
            <w:r w:rsidRPr="0095598A">
              <w:rPr>
                <w:rFonts w:ascii="HelveticaNeueLT Std" w:hAnsi="HelveticaNeueLT Std"/>
                <w:sz w:val="22"/>
                <w:szCs w:val="22"/>
              </w:rPr>
              <w:t>A minimum of 20% of stalls collectively should provide a heathy food option that is low in fats and sugars</w:t>
            </w:r>
          </w:p>
        </w:tc>
      </w:tr>
      <w:tr w:rsidR="00D5094C" w:rsidRPr="006512E4" w14:paraId="32FDAD95" w14:textId="77777777" w:rsidTr="007B5DCC">
        <w:tc>
          <w:tcPr>
            <w:tcW w:w="2649" w:type="dxa"/>
          </w:tcPr>
          <w:p w14:paraId="7317D062" w14:textId="0C300DBE"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Summer months- May to late September</w:t>
            </w:r>
          </w:p>
        </w:tc>
        <w:tc>
          <w:tcPr>
            <w:tcW w:w="5876" w:type="dxa"/>
          </w:tcPr>
          <w:p w14:paraId="73A24353" w14:textId="77777777" w:rsidR="00D5094C" w:rsidRPr="006512E4" w:rsidRDefault="00D5094C" w:rsidP="00F274BC">
            <w:pPr>
              <w:pStyle w:val="NormalWeb"/>
              <w:numPr>
                <w:ilvl w:val="0"/>
                <w:numId w:val="35"/>
              </w:numPr>
              <w:spacing w:after="0"/>
              <w:rPr>
                <w:rFonts w:ascii="HelveticaNeueLT Std" w:hAnsi="HelveticaNeueLT Std" w:cs="Calibri"/>
                <w:sz w:val="22"/>
                <w:szCs w:val="22"/>
              </w:rPr>
            </w:pPr>
            <w:r w:rsidRPr="006512E4">
              <w:rPr>
                <w:rFonts w:ascii="HelveticaNeueLT Std" w:hAnsi="HelveticaNeueLT Std" w:cs="Calibri"/>
                <w:sz w:val="22"/>
                <w:szCs w:val="22"/>
              </w:rPr>
              <w:t>No less than 25 stalls trading each weekend/ market day</w:t>
            </w:r>
          </w:p>
        </w:tc>
      </w:tr>
      <w:tr w:rsidR="00D5094C" w:rsidRPr="006512E4" w14:paraId="2C9CDC85" w14:textId="77777777" w:rsidTr="007B5DCC">
        <w:tc>
          <w:tcPr>
            <w:tcW w:w="2649" w:type="dxa"/>
          </w:tcPr>
          <w:p w14:paraId="48F8EC4B" w14:textId="32855AAA"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 xml:space="preserve">Winter months- October to April </w:t>
            </w:r>
          </w:p>
        </w:tc>
        <w:tc>
          <w:tcPr>
            <w:tcW w:w="5876" w:type="dxa"/>
          </w:tcPr>
          <w:p w14:paraId="108DD7CF" w14:textId="77777777" w:rsidR="00D5094C" w:rsidRPr="006512E4" w:rsidRDefault="00D5094C" w:rsidP="00F274BC">
            <w:pPr>
              <w:pStyle w:val="NormalWeb"/>
              <w:numPr>
                <w:ilvl w:val="0"/>
                <w:numId w:val="43"/>
              </w:numPr>
              <w:spacing w:after="0"/>
              <w:rPr>
                <w:rFonts w:ascii="HelveticaNeueLT Std" w:hAnsi="HelveticaNeueLT Std" w:cs="Calibri"/>
                <w:sz w:val="22"/>
                <w:szCs w:val="22"/>
              </w:rPr>
            </w:pPr>
            <w:r w:rsidRPr="006512E4">
              <w:rPr>
                <w:rFonts w:ascii="HelveticaNeueLT Std" w:hAnsi="HelveticaNeueLT Std" w:cs="Calibri"/>
                <w:sz w:val="22"/>
                <w:szCs w:val="22"/>
              </w:rPr>
              <w:t>No less than 15 stalls trading each weekend/ market day</w:t>
            </w:r>
          </w:p>
        </w:tc>
      </w:tr>
      <w:tr w:rsidR="00D5094C" w:rsidRPr="006512E4" w14:paraId="37CAFF7A" w14:textId="77777777" w:rsidTr="007B5DCC">
        <w:tc>
          <w:tcPr>
            <w:tcW w:w="2649" w:type="dxa"/>
          </w:tcPr>
          <w:p w14:paraId="18C49643"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December market</w:t>
            </w:r>
          </w:p>
        </w:tc>
        <w:tc>
          <w:tcPr>
            <w:tcW w:w="5876" w:type="dxa"/>
          </w:tcPr>
          <w:p w14:paraId="48C547CE" w14:textId="0487A6A0" w:rsidR="00D5094C" w:rsidRPr="006512E4" w:rsidRDefault="00D5094C" w:rsidP="00F274BC">
            <w:pPr>
              <w:pStyle w:val="NormalWeb"/>
              <w:numPr>
                <w:ilvl w:val="0"/>
                <w:numId w:val="44"/>
              </w:numPr>
              <w:spacing w:after="0"/>
              <w:rPr>
                <w:rFonts w:ascii="HelveticaNeueLT Std" w:hAnsi="HelveticaNeueLT Std" w:cs="Calibri"/>
                <w:sz w:val="22"/>
                <w:szCs w:val="22"/>
              </w:rPr>
            </w:pPr>
            <w:r w:rsidRPr="006512E4">
              <w:rPr>
                <w:rFonts w:ascii="HelveticaNeueLT Std" w:hAnsi="HelveticaNeueLT Std" w:cs="Calibri"/>
                <w:sz w:val="22"/>
                <w:szCs w:val="22"/>
              </w:rPr>
              <w:t xml:space="preserve">December market to be Christmas themed with at least </w:t>
            </w:r>
            <w:r w:rsidR="00A92BBA">
              <w:rPr>
                <w:rFonts w:ascii="HelveticaNeueLT Std" w:hAnsi="HelveticaNeueLT Std" w:cs="Calibri"/>
                <w:sz w:val="22"/>
                <w:szCs w:val="22"/>
              </w:rPr>
              <w:t>4</w:t>
            </w:r>
            <w:r w:rsidRPr="006512E4">
              <w:rPr>
                <w:rFonts w:ascii="HelveticaNeueLT Std" w:hAnsi="HelveticaNeueLT Std" w:cs="Calibri"/>
                <w:sz w:val="22"/>
                <w:szCs w:val="22"/>
              </w:rPr>
              <w:t>0 stalls trading</w:t>
            </w:r>
          </w:p>
          <w:p w14:paraId="53607DE8" w14:textId="77777777" w:rsidR="00D5094C" w:rsidRPr="006512E4" w:rsidRDefault="00D5094C" w:rsidP="00F274BC">
            <w:pPr>
              <w:pStyle w:val="NormalWeb"/>
              <w:numPr>
                <w:ilvl w:val="0"/>
                <w:numId w:val="44"/>
              </w:numPr>
              <w:spacing w:after="0"/>
              <w:rPr>
                <w:rFonts w:ascii="HelveticaNeueLT Std" w:hAnsi="HelveticaNeueLT Std" w:cs="Calibri"/>
                <w:sz w:val="22"/>
                <w:szCs w:val="22"/>
              </w:rPr>
            </w:pPr>
            <w:r w:rsidRPr="006512E4">
              <w:rPr>
                <w:rFonts w:ascii="HelveticaNeueLT Std" w:hAnsi="HelveticaNeueLT Std" w:cs="Calibri"/>
                <w:sz w:val="22"/>
                <w:szCs w:val="22"/>
              </w:rPr>
              <w:t>Work with Haringey Council to coordinate the market with the Christmas Light switch on</w:t>
            </w:r>
          </w:p>
        </w:tc>
      </w:tr>
      <w:tr w:rsidR="00D5094C" w:rsidRPr="006512E4" w14:paraId="0CD9A287" w14:textId="77777777" w:rsidTr="007B5DCC">
        <w:tc>
          <w:tcPr>
            <w:tcW w:w="2649" w:type="dxa"/>
          </w:tcPr>
          <w:p w14:paraId="01B7CF21"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Excellent presentation of goods and market stalls</w:t>
            </w:r>
          </w:p>
        </w:tc>
        <w:tc>
          <w:tcPr>
            <w:tcW w:w="5876" w:type="dxa"/>
          </w:tcPr>
          <w:p w14:paraId="0391D65F" w14:textId="3F22E774" w:rsidR="00D5094C" w:rsidRPr="006512E4" w:rsidRDefault="00D5094C" w:rsidP="00F274BC">
            <w:pPr>
              <w:pStyle w:val="NormalWeb"/>
              <w:numPr>
                <w:ilvl w:val="0"/>
                <w:numId w:val="45"/>
              </w:numPr>
              <w:spacing w:after="0"/>
              <w:rPr>
                <w:rFonts w:ascii="HelveticaNeueLT Std" w:hAnsi="HelveticaNeueLT Std" w:cs="Calibri"/>
                <w:sz w:val="22"/>
                <w:szCs w:val="22"/>
              </w:rPr>
            </w:pPr>
            <w:r w:rsidRPr="006512E4">
              <w:rPr>
                <w:rFonts w:ascii="HelveticaNeueLT Std" w:hAnsi="HelveticaNeueLT Std" w:cs="Calibri"/>
                <w:sz w:val="22"/>
                <w:szCs w:val="22"/>
              </w:rPr>
              <w:t xml:space="preserve">Uniform </w:t>
            </w:r>
            <w:proofErr w:type="gramStart"/>
            <w:r w:rsidRPr="006512E4">
              <w:rPr>
                <w:rFonts w:ascii="HelveticaNeueLT Std" w:hAnsi="HelveticaNeueLT Std" w:cs="Calibri"/>
                <w:sz w:val="22"/>
                <w:szCs w:val="22"/>
              </w:rPr>
              <w:t>look</w:t>
            </w:r>
            <w:proofErr w:type="gramEnd"/>
            <w:r w:rsidRPr="006512E4">
              <w:rPr>
                <w:rFonts w:ascii="HelveticaNeueLT Std" w:hAnsi="HelveticaNeueLT Std" w:cs="Calibri"/>
                <w:sz w:val="22"/>
                <w:szCs w:val="22"/>
              </w:rPr>
              <w:t xml:space="preserve"> across the stalls showing a clean, orderly market </w:t>
            </w:r>
            <w:r w:rsidR="006512E4" w:rsidRPr="006512E4">
              <w:rPr>
                <w:rFonts w:ascii="HelveticaNeueLT Std" w:hAnsi="HelveticaNeueLT Std" w:cs="Calibri"/>
                <w:sz w:val="22"/>
                <w:szCs w:val="22"/>
              </w:rPr>
              <w:t>i.e.,</w:t>
            </w:r>
            <w:r w:rsidRPr="006512E4">
              <w:rPr>
                <w:rFonts w:ascii="HelveticaNeueLT Std" w:hAnsi="HelveticaNeueLT Std" w:cs="Calibri"/>
                <w:sz w:val="22"/>
                <w:szCs w:val="22"/>
              </w:rPr>
              <w:t xml:space="preserve"> aprons around tables, clearly labelled price tags, clearly marked chalk boards and advertising boards</w:t>
            </w:r>
          </w:p>
        </w:tc>
      </w:tr>
      <w:tr w:rsidR="00D5094C" w:rsidRPr="006512E4" w14:paraId="57266E13" w14:textId="77777777" w:rsidTr="007B5DCC">
        <w:tc>
          <w:tcPr>
            <w:tcW w:w="2649" w:type="dxa"/>
          </w:tcPr>
          <w:p w14:paraId="143CDF5E"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Excellent customer service</w:t>
            </w:r>
          </w:p>
        </w:tc>
        <w:tc>
          <w:tcPr>
            <w:tcW w:w="5876" w:type="dxa"/>
          </w:tcPr>
          <w:p w14:paraId="7E51C48E" w14:textId="6CBB1BB5" w:rsidR="00D5094C" w:rsidRPr="006512E4" w:rsidRDefault="00D5094C" w:rsidP="00F274BC">
            <w:pPr>
              <w:pStyle w:val="NormalWeb"/>
              <w:numPr>
                <w:ilvl w:val="0"/>
                <w:numId w:val="45"/>
              </w:numPr>
              <w:spacing w:after="0"/>
              <w:rPr>
                <w:rFonts w:ascii="HelveticaNeueLT Std" w:hAnsi="HelveticaNeueLT Std" w:cs="Calibri"/>
                <w:sz w:val="22"/>
                <w:szCs w:val="22"/>
              </w:rPr>
            </w:pPr>
            <w:r w:rsidRPr="006512E4">
              <w:rPr>
                <w:rFonts w:ascii="HelveticaNeueLT Std" w:hAnsi="HelveticaNeueLT Std" w:cs="Calibri"/>
                <w:sz w:val="22"/>
                <w:szCs w:val="22"/>
              </w:rPr>
              <w:t xml:space="preserve">Provide a means for recording customer feedback, such as suggestions, </w:t>
            </w:r>
            <w:r w:rsidR="00893DD3" w:rsidRPr="006512E4">
              <w:rPr>
                <w:rFonts w:ascii="HelveticaNeueLT Std" w:hAnsi="HelveticaNeueLT Std" w:cs="Calibri"/>
                <w:sz w:val="22"/>
                <w:szCs w:val="22"/>
              </w:rPr>
              <w:t>compliments,</w:t>
            </w:r>
            <w:r w:rsidRPr="006512E4">
              <w:rPr>
                <w:rFonts w:ascii="HelveticaNeueLT Std" w:hAnsi="HelveticaNeueLT Std" w:cs="Calibri"/>
                <w:sz w:val="22"/>
                <w:szCs w:val="22"/>
              </w:rPr>
              <w:t xml:space="preserve"> and complaints</w:t>
            </w:r>
          </w:p>
          <w:p w14:paraId="21EE89BA" w14:textId="77777777" w:rsidR="00D5094C" w:rsidRPr="006512E4" w:rsidRDefault="00D5094C" w:rsidP="00F274BC">
            <w:pPr>
              <w:pStyle w:val="NormalWeb"/>
              <w:numPr>
                <w:ilvl w:val="0"/>
                <w:numId w:val="45"/>
              </w:numPr>
              <w:spacing w:after="0"/>
              <w:rPr>
                <w:rFonts w:ascii="HelveticaNeueLT Std" w:hAnsi="HelveticaNeueLT Std" w:cs="Calibri"/>
                <w:sz w:val="22"/>
                <w:szCs w:val="22"/>
              </w:rPr>
            </w:pPr>
            <w:r w:rsidRPr="006512E4">
              <w:rPr>
                <w:rFonts w:ascii="HelveticaNeueLT Std" w:hAnsi="HelveticaNeueLT Std" w:cs="Calibri"/>
                <w:sz w:val="22"/>
                <w:szCs w:val="22"/>
              </w:rPr>
              <w:t>Evidence customer service issues have been addressed</w:t>
            </w:r>
          </w:p>
        </w:tc>
      </w:tr>
    </w:tbl>
    <w:p w14:paraId="20D6981C" w14:textId="77777777" w:rsidR="00A1330E" w:rsidRDefault="00A1330E" w:rsidP="00A1330E">
      <w:pPr>
        <w:pStyle w:val="NormalWeb"/>
        <w:shd w:val="clear" w:color="auto" w:fill="FFFFFF"/>
        <w:spacing w:after="0"/>
        <w:ind w:left="1418"/>
        <w:rPr>
          <w:rFonts w:ascii="HelveticaNeueLT Std" w:hAnsi="HelveticaNeueLT Std" w:cs="Calibri"/>
          <w:b/>
          <w:sz w:val="22"/>
          <w:szCs w:val="22"/>
        </w:rPr>
      </w:pPr>
    </w:p>
    <w:p w14:paraId="23C22627" w14:textId="4E6C03B2" w:rsidR="00D5094C" w:rsidRDefault="00D5094C" w:rsidP="00F274BC">
      <w:pPr>
        <w:pStyle w:val="NormalWeb"/>
        <w:numPr>
          <w:ilvl w:val="0"/>
          <w:numId w:val="50"/>
        </w:numPr>
        <w:shd w:val="clear" w:color="auto" w:fill="FFFFFF"/>
        <w:spacing w:after="0"/>
        <w:ind w:left="1418"/>
        <w:rPr>
          <w:rFonts w:ascii="HelveticaNeueLT Std" w:hAnsi="HelveticaNeueLT Std" w:cs="Calibri"/>
          <w:b/>
          <w:sz w:val="22"/>
          <w:szCs w:val="22"/>
        </w:rPr>
      </w:pPr>
      <w:r w:rsidRPr="006512E4">
        <w:rPr>
          <w:rFonts w:ascii="HelveticaNeueLT Std" w:hAnsi="HelveticaNeueLT Std" w:cs="Calibri"/>
          <w:b/>
          <w:sz w:val="22"/>
          <w:szCs w:val="22"/>
        </w:rPr>
        <w:t xml:space="preserve">Communications and engagement with local businesses and stakeholders/Promotion </w:t>
      </w:r>
    </w:p>
    <w:p w14:paraId="5D2C26F8" w14:textId="77777777" w:rsidR="006512E4" w:rsidRPr="006512E4" w:rsidRDefault="006512E4" w:rsidP="006512E4">
      <w:pPr>
        <w:pStyle w:val="NormalWeb"/>
        <w:shd w:val="clear" w:color="auto" w:fill="FFFFFF"/>
        <w:spacing w:after="0"/>
        <w:ind w:left="1418"/>
        <w:rPr>
          <w:rFonts w:ascii="HelveticaNeueLT Std" w:hAnsi="HelveticaNeueLT Std" w:cs="Calibr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5876"/>
      </w:tblGrid>
      <w:tr w:rsidR="00D5094C" w:rsidRPr="006512E4" w14:paraId="2C638880" w14:textId="77777777" w:rsidTr="007B5DCC">
        <w:tc>
          <w:tcPr>
            <w:tcW w:w="2649" w:type="dxa"/>
          </w:tcPr>
          <w:p w14:paraId="6A3E6F85"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Requirement</w:t>
            </w:r>
          </w:p>
        </w:tc>
        <w:tc>
          <w:tcPr>
            <w:tcW w:w="5876" w:type="dxa"/>
          </w:tcPr>
          <w:p w14:paraId="78493AD9"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Specification</w:t>
            </w:r>
          </w:p>
        </w:tc>
      </w:tr>
      <w:tr w:rsidR="00D5094C" w:rsidRPr="006512E4" w14:paraId="2A70622A" w14:textId="77777777" w:rsidTr="007B5DCC">
        <w:tc>
          <w:tcPr>
            <w:tcW w:w="2649" w:type="dxa"/>
          </w:tcPr>
          <w:p w14:paraId="01785F1C"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Engage with local stall holders</w:t>
            </w:r>
          </w:p>
        </w:tc>
        <w:tc>
          <w:tcPr>
            <w:tcW w:w="5876" w:type="dxa"/>
          </w:tcPr>
          <w:p w14:paraId="01E56907" w14:textId="77777777" w:rsidR="00D5094C" w:rsidRPr="006512E4" w:rsidRDefault="00D5094C" w:rsidP="00F274BC">
            <w:pPr>
              <w:pStyle w:val="NormalWeb"/>
              <w:numPr>
                <w:ilvl w:val="0"/>
                <w:numId w:val="40"/>
              </w:numPr>
              <w:spacing w:after="0"/>
              <w:rPr>
                <w:rFonts w:ascii="HelveticaNeueLT Std" w:hAnsi="HelveticaNeueLT Std" w:cs="Calibri"/>
                <w:sz w:val="22"/>
                <w:szCs w:val="22"/>
              </w:rPr>
            </w:pPr>
            <w:r w:rsidRPr="006512E4">
              <w:rPr>
                <w:rFonts w:ascii="HelveticaNeueLT Std" w:hAnsi="HelveticaNeueLT Std" w:cs="Calibri"/>
                <w:sz w:val="22"/>
                <w:szCs w:val="22"/>
              </w:rPr>
              <w:t xml:space="preserve">Actively promote the opportunity to trade at Tottenham Green Market to businesses operating in N15 and N17 postcodes. Haringey Council hold </w:t>
            </w:r>
            <w:r w:rsidRPr="006512E4">
              <w:rPr>
                <w:rFonts w:ascii="HelveticaNeueLT Std" w:hAnsi="HelveticaNeueLT Std" w:cs="Calibri"/>
                <w:sz w:val="22"/>
                <w:szCs w:val="22"/>
              </w:rPr>
              <w:lastRenderedPageBreak/>
              <w:t>a list of businesses who have previously taken part in Tottenham markets</w:t>
            </w:r>
          </w:p>
          <w:p w14:paraId="58FAD954" w14:textId="72F9B23C" w:rsidR="00D5094C" w:rsidRPr="006512E4" w:rsidRDefault="00D5094C" w:rsidP="00F274BC">
            <w:pPr>
              <w:pStyle w:val="NormalWeb"/>
              <w:numPr>
                <w:ilvl w:val="0"/>
                <w:numId w:val="40"/>
              </w:numPr>
              <w:spacing w:after="0"/>
              <w:rPr>
                <w:rFonts w:ascii="HelveticaNeueLT Std" w:hAnsi="HelveticaNeueLT Std" w:cs="Calibri"/>
                <w:sz w:val="22"/>
                <w:szCs w:val="22"/>
              </w:rPr>
            </w:pPr>
            <w:r w:rsidRPr="006512E4">
              <w:rPr>
                <w:rFonts w:ascii="HelveticaNeueLT Std" w:hAnsi="HelveticaNeueLT Std" w:cs="Calibri"/>
                <w:sz w:val="22"/>
                <w:szCs w:val="22"/>
              </w:rPr>
              <w:t xml:space="preserve">Ensure at least 40% of the stalls at each market </w:t>
            </w:r>
            <w:r w:rsidR="00FA72AB">
              <w:rPr>
                <w:rFonts w:ascii="HelveticaNeueLT Std" w:hAnsi="HelveticaNeueLT Std" w:cs="Calibri"/>
                <w:sz w:val="22"/>
                <w:szCs w:val="22"/>
              </w:rPr>
              <w:t xml:space="preserve">are </w:t>
            </w:r>
            <w:r w:rsidRPr="006512E4">
              <w:rPr>
                <w:rFonts w:ascii="HelveticaNeueLT Std" w:hAnsi="HelveticaNeueLT Std" w:cs="Calibri"/>
                <w:sz w:val="22"/>
                <w:szCs w:val="22"/>
              </w:rPr>
              <w:t xml:space="preserve">local </w:t>
            </w:r>
            <w:r w:rsidR="00E62D39">
              <w:rPr>
                <w:rFonts w:ascii="HelveticaNeueLT Std" w:hAnsi="HelveticaNeueLT Std" w:cs="Calibri"/>
                <w:sz w:val="22"/>
                <w:szCs w:val="22"/>
              </w:rPr>
              <w:t>Tottenham</w:t>
            </w:r>
            <w:r w:rsidR="00E62D39" w:rsidRPr="006512E4">
              <w:rPr>
                <w:rFonts w:ascii="HelveticaNeueLT Std" w:hAnsi="HelveticaNeueLT Std" w:cs="Calibri"/>
                <w:sz w:val="22"/>
                <w:szCs w:val="22"/>
              </w:rPr>
              <w:t xml:space="preserve"> </w:t>
            </w:r>
            <w:r w:rsidRPr="006512E4">
              <w:rPr>
                <w:rFonts w:ascii="HelveticaNeueLT Std" w:hAnsi="HelveticaNeueLT Std" w:cs="Calibri"/>
                <w:sz w:val="22"/>
                <w:szCs w:val="22"/>
              </w:rPr>
              <w:t>businesses. If this figure cannot be reached evidence must be provided of why businesses did not meet the quality mark</w:t>
            </w:r>
            <w:r w:rsidR="00FA72AB">
              <w:rPr>
                <w:rFonts w:ascii="HelveticaNeueLT Std" w:hAnsi="HelveticaNeueLT Std" w:cs="Calibri"/>
                <w:sz w:val="22"/>
                <w:szCs w:val="22"/>
              </w:rPr>
              <w:t xml:space="preserve"> and a plan implemented to meet this target</w:t>
            </w:r>
          </w:p>
        </w:tc>
      </w:tr>
      <w:tr w:rsidR="00D5094C" w:rsidRPr="006512E4" w14:paraId="271AA142" w14:textId="77777777" w:rsidTr="007B5DCC">
        <w:tc>
          <w:tcPr>
            <w:tcW w:w="2649" w:type="dxa"/>
          </w:tcPr>
          <w:p w14:paraId="3472AD0A"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lastRenderedPageBreak/>
              <w:t xml:space="preserve">Promotion and communications </w:t>
            </w:r>
          </w:p>
        </w:tc>
        <w:tc>
          <w:tcPr>
            <w:tcW w:w="5876" w:type="dxa"/>
          </w:tcPr>
          <w:p w14:paraId="7B5F5CDA" w14:textId="275C787B" w:rsidR="00D5094C" w:rsidRPr="00FA72AB" w:rsidRDefault="00D5094C" w:rsidP="00A1330E">
            <w:pPr>
              <w:numPr>
                <w:ilvl w:val="0"/>
                <w:numId w:val="41"/>
              </w:numPr>
              <w:autoSpaceDE w:val="0"/>
              <w:autoSpaceDN w:val="0"/>
              <w:adjustRightInd w:val="0"/>
              <w:jc w:val="both"/>
              <w:rPr>
                <w:rFonts w:ascii="HelveticaNeueLT Std" w:hAnsi="HelveticaNeueLT Std" w:cs="Calibri"/>
                <w:b/>
                <w:bCs/>
                <w:color w:val="000000"/>
                <w:sz w:val="22"/>
                <w:szCs w:val="22"/>
                <w:u w:val="single"/>
              </w:rPr>
            </w:pPr>
            <w:r w:rsidRPr="006512E4">
              <w:rPr>
                <w:rFonts w:ascii="HelveticaNeueLT Std" w:hAnsi="HelveticaNeueLT Std" w:cs="Calibri"/>
                <w:sz w:val="22"/>
                <w:szCs w:val="22"/>
              </w:rPr>
              <w:t xml:space="preserve">Work with the Council’s appointed design team to develop branding for Tottenham Green. </w:t>
            </w:r>
            <w:r w:rsidRPr="006512E4">
              <w:rPr>
                <w:rFonts w:ascii="HelveticaNeueLT Std" w:hAnsi="HelveticaNeueLT Std" w:cs="Calibri"/>
                <w:color w:val="000000"/>
                <w:sz w:val="22"/>
                <w:szCs w:val="22"/>
              </w:rPr>
              <w:t>The copyright of artwork designs and other merchandise and materials produced shall upon payment of any monies due be vested in London Borough of Haringey. Further details will be set out in the contract terms and conditions</w:t>
            </w:r>
          </w:p>
          <w:p w14:paraId="1479FE3A" w14:textId="1C5BF833" w:rsidR="00A1330E" w:rsidRPr="00A1330E" w:rsidRDefault="00D5094C" w:rsidP="00A1330E">
            <w:pPr>
              <w:pStyle w:val="NormalWeb"/>
              <w:numPr>
                <w:ilvl w:val="0"/>
                <w:numId w:val="41"/>
              </w:numPr>
              <w:spacing w:after="0"/>
              <w:rPr>
                <w:rFonts w:ascii="HelveticaNeueLT Std" w:hAnsi="HelveticaNeueLT Std" w:cs="Calibri"/>
                <w:sz w:val="22"/>
                <w:szCs w:val="22"/>
              </w:rPr>
            </w:pPr>
            <w:r w:rsidRPr="00A1330E">
              <w:rPr>
                <w:rFonts w:ascii="HelveticaNeueLT Std" w:hAnsi="HelveticaNeueLT Std" w:cs="Calibri"/>
                <w:sz w:val="22"/>
                <w:szCs w:val="22"/>
              </w:rPr>
              <w:t xml:space="preserve">Develop and deliver a marketing plan </w:t>
            </w:r>
            <w:r w:rsidR="00E62D39" w:rsidRPr="00A1330E">
              <w:rPr>
                <w:rFonts w:ascii="HelveticaNeueLT Std" w:hAnsi="HelveticaNeueLT Std" w:cs="Calibri"/>
                <w:sz w:val="22"/>
                <w:szCs w:val="22"/>
              </w:rPr>
              <w:t>across the three years of operation</w:t>
            </w:r>
            <w:r w:rsidR="00A1330E" w:rsidRPr="00A1330E">
              <w:rPr>
                <w:rFonts w:ascii="HelveticaNeueLT Std" w:hAnsi="HelveticaNeueLT Std" w:cs="Calibri"/>
                <w:sz w:val="22"/>
                <w:szCs w:val="22"/>
              </w:rPr>
              <w:t xml:space="preserve">, with a focus on </w:t>
            </w:r>
            <w:r w:rsidR="00A1330E" w:rsidRPr="00A1330E">
              <w:rPr>
                <w:rFonts w:ascii="HelveticaNeueLT Std" w:hAnsi="HelveticaNeueLT Std"/>
                <w:sz w:val="22"/>
                <w:szCs w:val="22"/>
              </w:rPr>
              <w:t>sourcing and providing various platforms to advertise the Market and the stalls. This could include setting up of websites, FB groups, leafleting strategy and wayfinding</w:t>
            </w:r>
          </w:p>
        </w:tc>
      </w:tr>
      <w:tr w:rsidR="00D5094C" w:rsidRPr="006512E4" w14:paraId="0BEA404B" w14:textId="77777777" w:rsidTr="007B5DCC">
        <w:tc>
          <w:tcPr>
            <w:tcW w:w="2649" w:type="dxa"/>
          </w:tcPr>
          <w:p w14:paraId="43A91E91"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Engagement with Tottenham Green businesses/ stakeholders and community groups</w:t>
            </w:r>
          </w:p>
        </w:tc>
        <w:tc>
          <w:tcPr>
            <w:tcW w:w="5876" w:type="dxa"/>
          </w:tcPr>
          <w:p w14:paraId="4A06865A" w14:textId="77777777" w:rsidR="00D5094C" w:rsidRPr="006512E4" w:rsidRDefault="00D5094C" w:rsidP="00F274BC">
            <w:pPr>
              <w:pStyle w:val="NormalWeb"/>
              <w:numPr>
                <w:ilvl w:val="0"/>
                <w:numId w:val="42"/>
              </w:numPr>
              <w:spacing w:after="0"/>
              <w:rPr>
                <w:rFonts w:ascii="HelveticaNeueLT Std" w:hAnsi="HelveticaNeueLT Std" w:cs="Calibri"/>
                <w:sz w:val="22"/>
                <w:szCs w:val="22"/>
              </w:rPr>
            </w:pPr>
            <w:r w:rsidRPr="006512E4">
              <w:rPr>
                <w:rFonts w:ascii="HelveticaNeueLT Std" w:hAnsi="HelveticaNeueLT Std" w:cs="Calibri"/>
                <w:sz w:val="22"/>
                <w:szCs w:val="22"/>
              </w:rPr>
              <w:t xml:space="preserve">Haringey Council to provide a list of local businesses, </w:t>
            </w:r>
            <w:proofErr w:type="gramStart"/>
            <w:r w:rsidRPr="006512E4">
              <w:rPr>
                <w:rFonts w:ascii="HelveticaNeueLT Std" w:hAnsi="HelveticaNeueLT Std" w:cs="Calibri"/>
                <w:sz w:val="22"/>
                <w:szCs w:val="22"/>
              </w:rPr>
              <w:t>stakeholders</w:t>
            </w:r>
            <w:proofErr w:type="gramEnd"/>
            <w:r w:rsidRPr="006512E4">
              <w:rPr>
                <w:rFonts w:ascii="HelveticaNeueLT Std" w:hAnsi="HelveticaNeueLT Std" w:cs="Calibri"/>
                <w:sz w:val="22"/>
                <w:szCs w:val="22"/>
              </w:rPr>
              <w:t xml:space="preserve"> and community groups whom the market operator must contact to introduce themselves prior to the first market taking place </w:t>
            </w:r>
          </w:p>
          <w:p w14:paraId="775D1730" w14:textId="77777777" w:rsidR="00D5094C" w:rsidRPr="006512E4" w:rsidRDefault="00D5094C" w:rsidP="00F274BC">
            <w:pPr>
              <w:pStyle w:val="NormalWeb"/>
              <w:numPr>
                <w:ilvl w:val="0"/>
                <w:numId w:val="42"/>
              </w:numPr>
              <w:spacing w:after="0"/>
              <w:rPr>
                <w:rFonts w:ascii="HelveticaNeueLT Std" w:hAnsi="HelveticaNeueLT Std" w:cs="Calibri"/>
                <w:sz w:val="22"/>
                <w:szCs w:val="22"/>
              </w:rPr>
            </w:pPr>
            <w:r w:rsidRPr="006512E4">
              <w:rPr>
                <w:rFonts w:ascii="HelveticaNeueLT Std" w:hAnsi="HelveticaNeueLT Std" w:cs="Calibri"/>
                <w:sz w:val="22"/>
                <w:szCs w:val="22"/>
              </w:rPr>
              <w:t>Explore ways of working with these groups to maximise footfall and engagement with local people and stakeholders</w:t>
            </w:r>
          </w:p>
          <w:p w14:paraId="494F8D3D" w14:textId="01DFF202" w:rsidR="00D5094C" w:rsidRPr="006512E4" w:rsidRDefault="00D5094C" w:rsidP="00F274BC">
            <w:pPr>
              <w:pStyle w:val="NormalWeb"/>
              <w:numPr>
                <w:ilvl w:val="0"/>
                <w:numId w:val="42"/>
              </w:numPr>
              <w:spacing w:after="0"/>
              <w:rPr>
                <w:rFonts w:ascii="HelveticaNeueLT Std" w:hAnsi="HelveticaNeueLT Std" w:cs="Calibri"/>
                <w:sz w:val="22"/>
                <w:szCs w:val="22"/>
              </w:rPr>
            </w:pPr>
            <w:r w:rsidRPr="006512E4">
              <w:rPr>
                <w:rFonts w:ascii="HelveticaNeueLT Std" w:hAnsi="HelveticaNeueLT Std" w:cs="Calibri"/>
                <w:sz w:val="22"/>
                <w:szCs w:val="22"/>
              </w:rPr>
              <w:t>Explore ways to work with local schemes to support local people into employment or training</w:t>
            </w:r>
            <w:r w:rsidR="006512E4">
              <w:rPr>
                <w:rFonts w:ascii="HelveticaNeueLT Std" w:hAnsi="HelveticaNeueLT Std" w:cs="Calibri"/>
                <w:sz w:val="22"/>
                <w:szCs w:val="22"/>
              </w:rPr>
              <w:t>.</w:t>
            </w:r>
          </w:p>
        </w:tc>
      </w:tr>
    </w:tbl>
    <w:p w14:paraId="3C832588" w14:textId="77777777" w:rsidR="006512E4" w:rsidRDefault="006512E4" w:rsidP="006512E4">
      <w:pPr>
        <w:pStyle w:val="NormalWeb"/>
        <w:shd w:val="clear" w:color="auto" w:fill="FFFFFF"/>
        <w:spacing w:after="0"/>
        <w:rPr>
          <w:rFonts w:ascii="HelveticaNeueLT Std" w:hAnsi="HelveticaNeueLT Std" w:cs="Calibri"/>
          <w:sz w:val="22"/>
          <w:szCs w:val="22"/>
        </w:rPr>
      </w:pPr>
    </w:p>
    <w:p w14:paraId="2C948774" w14:textId="2FECBB9F" w:rsidR="00D5094C" w:rsidRDefault="00D5094C" w:rsidP="00083EEC">
      <w:pPr>
        <w:pStyle w:val="NormalWeb"/>
        <w:numPr>
          <w:ilvl w:val="0"/>
          <w:numId w:val="50"/>
        </w:numPr>
        <w:shd w:val="clear" w:color="auto" w:fill="FFFFFF"/>
        <w:spacing w:after="0"/>
        <w:ind w:left="709" w:firstLine="0"/>
        <w:rPr>
          <w:rFonts w:ascii="HelveticaNeueLT Std" w:hAnsi="HelveticaNeueLT Std" w:cs="Calibri"/>
          <w:b/>
          <w:sz w:val="22"/>
          <w:szCs w:val="22"/>
        </w:rPr>
      </w:pPr>
      <w:r w:rsidRPr="006512E4">
        <w:rPr>
          <w:rFonts w:ascii="HelveticaNeueLT Std" w:hAnsi="HelveticaNeueLT Std" w:cs="Calibri"/>
          <w:b/>
          <w:sz w:val="22"/>
          <w:szCs w:val="22"/>
        </w:rPr>
        <w:t xml:space="preserve">Operation and management of the market </w:t>
      </w:r>
    </w:p>
    <w:p w14:paraId="5633930C" w14:textId="77777777" w:rsidR="006512E4" w:rsidRPr="006512E4" w:rsidRDefault="006512E4" w:rsidP="006512E4">
      <w:pPr>
        <w:pStyle w:val="NormalWeb"/>
        <w:shd w:val="clear" w:color="auto" w:fill="FFFFFF"/>
        <w:spacing w:after="0"/>
        <w:ind w:left="1005"/>
        <w:rPr>
          <w:rFonts w:ascii="HelveticaNeueLT Std" w:hAnsi="HelveticaNeueLT Std"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5876"/>
      </w:tblGrid>
      <w:tr w:rsidR="00D5094C" w:rsidRPr="006512E4" w14:paraId="64FDDCC2" w14:textId="77777777" w:rsidTr="007B5DCC">
        <w:tc>
          <w:tcPr>
            <w:tcW w:w="2649" w:type="dxa"/>
          </w:tcPr>
          <w:p w14:paraId="591D487A"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Requirement</w:t>
            </w:r>
          </w:p>
        </w:tc>
        <w:tc>
          <w:tcPr>
            <w:tcW w:w="5876" w:type="dxa"/>
          </w:tcPr>
          <w:p w14:paraId="53725A45"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Specification - ALL OF THE BELOW REQUIREMENTS MUST BE PUT IN PLACE BEFORE THE FIRST MARKET TAKES PLACE</w:t>
            </w:r>
          </w:p>
        </w:tc>
      </w:tr>
      <w:tr w:rsidR="0066308C" w:rsidRPr="006512E4" w14:paraId="1202C21C" w14:textId="77777777" w:rsidTr="007B5DCC">
        <w:tc>
          <w:tcPr>
            <w:tcW w:w="2649" w:type="dxa"/>
          </w:tcPr>
          <w:p w14:paraId="44CAB3B3" w14:textId="070962D9" w:rsidR="0066308C" w:rsidRPr="0066308C" w:rsidRDefault="0066308C" w:rsidP="006512E4">
            <w:pPr>
              <w:pStyle w:val="NormalWeb"/>
              <w:spacing w:after="0"/>
              <w:rPr>
                <w:rFonts w:ascii="HelveticaNeueLT Std" w:hAnsi="HelveticaNeueLT Std" w:cs="Calibri"/>
                <w:sz w:val="22"/>
                <w:szCs w:val="22"/>
              </w:rPr>
            </w:pPr>
            <w:r w:rsidRPr="0066308C">
              <w:rPr>
                <w:rFonts w:ascii="HelveticaNeueLT Std" w:hAnsi="HelveticaNeueLT Std" w:cs="Calibri"/>
                <w:sz w:val="22"/>
                <w:szCs w:val="22"/>
              </w:rPr>
              <w:t>Premises Licence</w:t>
            </w:r>
          </w:p>
        </w:tc>
        <w:tc>
          <w:tcPr>
            <w:tcW w:w="5876" w:type="dxa"/>
          </w:tcPr>
          <w:p w14:paraId="2F5CB118" w14:textId="3D4F8BF9" w:rsidR="0066308C" w:rsidRPr="0066308C" w:rsidRDefault="0066308C" w:rsidP="00F274BC">
            <w:pPr>
              <w:pStyle w:val="NormalWeb"/>
              <w:numPr>
                <w:ilvl w:val="0"/>
                <w:numId w:val="46"/>
              </w:numPr>
              <w:spacing w:after="0"/>
              <w:rPr>
                <w:rFonts w:ascii="HelveticaNeueLT Std" w:hAnsi="HelveticaNeueLT Std" w:cs="Calibri"/>
                <w:sz w:val="22"/>
                <w:szCs w:val="22"/>
              </w:rPr>
            </w:pPr>
            <w:r w:rsidRPr="0066308C">
              <w:rPr>
                <w:rStyle w:val="cf01"/>
                <w:rFonts w:ascii="HelveticaNeueLT Std" w:hAnsi="HelveticaNeueLT Std"/>
                <w:sz w:val="22"/>
                <w:szCs w:val="22"/>
              </w:rPr>
              <w:t>A Premises Licence will need to be applied for, and a new D</w:t>
            </w:r>
            <w:r>
              <w:rPr>
                <w:rStyle w:val="cf01"/>
                <w:rFonts w:ascii="HelveticaNeueLT Std" w:hAnsi="HelveticaNeueLT Std"/>
                <w:sz w:val="22"/>
                <w:szCs w:val="22"/>
              </w:rPr>
              <w:t xml:space="preserve">esignated </w:t>
            </w:r>
            <w:r w:rsidRPr="0066308C">
              <w:rPr>
                <w:rStyle w:val="cf01"/>
                <w:rFonts w:ascii="HelveticaNeueLT Std" w:hAnsi="HelveticaNeueLT Std"/>
                <w:sz w:val="22"/>
                <w:szCs w:val="22"/>
              </w:rPr>
              <w:t>P</w:t>
            </w:r>
            <w:r>
              <w:rPr>
                <w:rStyle w:val="cf01"/>
                <w:rFonts w:ascii="HelveticaNeueLT Std" w:hAnsi="HelveticaNeueLT Std"/>
                <w:sz w:val="22"/>
                <w:szCs w:val="22"/>
              </w:rPr>
              <w:t xml:space="preserve">remises </w:t>
            </w:r>
            <w:r w:rsidRPr="0066308C">
              <w:rPr>
                <w:rStyle w:val="cf01"/>
                <w:rFonts w:ascii="HelveticaNeueLT Std" w:hAnsi="HelveticaNeueLT Std"/>
                <w:sz w:val="22"/>
                <w:szCs w:val="22"/>
              </w:rPr>
              <w:t>S</w:t>
            </w:r>
            <w:r>
              <w:rPr>
                <w:rStyle w:val="cf01"/>
                <w:rFonts w:ascii="HelveticaNeueLT Std" w:hAnsi="HelveticaNeueLT Std"/>
                <w:sz w:val="22"/>
                <w:szCs w:val="22"/>
              </w:rPr>
              <w:t>upervisor</w:t>
            </w:r>
            <w:r w:rsidRPr="0066308C">
              <w:rPr>
                <w:rStyle w:val="cf01"/>
                <w:rFonts w:ascii="HelveticaNeueLT Std" w:hAnsi="HelveticaNeueLT Std"/>
                <w:sz w:val="22"/>
                <w:szCs w:val="22"/>
              </w:rPr>
              <w:t xml:space="preserve"> assigned</w:t>
            </w:r>
          </w:p>
        </w:tc>
      </w:tr>
      <w:tr w:rsidR="00D5094C" w:rsidRPr="006512E4" w14:paraId="7F2E3993" w14:textId="77777777" w:rsidTr="007B5DCC">
        <w:tc>
          <w:tcPr>
            <w:tcW w:w="2649" w:type="dxa"/>
          </w:tcPr>
          <w:p w14:paraId="7A0AFA8E"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Event Safety Management Plan</w:t>
            </w:r>
          </w:p>
        </w:tc>
        <w:tc>
          <w:tcPr>
            <w:tcW w:w="5876" w:type="dxa"/>
          </w:tcPr>
          <w:p w14:paraId="123B1200" w14:textId="04B6B26B" w:rsidR="00D5094C" w:rsidRPr="006512E4" w:rsidRDefault="00D5094C" w:rsidP="00F274BC">
            <w:pPr>
              <w:pStyle w:val="NormalWeb"/>
              <w:numPr>
                <w:ilvl w:val="0"/>
                <w:numId w:val="46"/>
              </w:numPr>
              <w:spacing w:after="0"/>
              <w:rPr>
                <w:rFonts w:ascii="HelveticaNeueLT Std" w:hAnsi="HelveticaNeueLT Std" w:cs="Calibri"/>
                <w:sz w:val="22"/>
                <w:szCs w:val="22"/>
              </w:rPr>
            </w:pPr>
            <w:r w:rsidRPr="006512E4">
              <w:rPr>
                <w:rFonts w:ascii="HelveticaNeueLT Std" w:hAnsi="HelveticaNeueLT Std" w:cs="Calibri"/>
                <w:sz w:val="22"/>
                <w:szCs w:val="22"/>
              </w:rPr>
              <w:t>The Market Operator must complete a</w:t>
            </w:r>
            <w:r w:rsidR="006512E4">
              <w:rPr>
                <w:rFonts w:ascii="HelveticaNeueLT Std" w:hAnsi="HelveticaNeueLT Std" w:cs="Calibri"/>
                <w:sz w:val="22"/>
                <w:szCs w:val="22"/>
              </w:rPr>
              <w:t>n</w:t>
            </w:r>
            <w:r w:rsidRPr="006512E4">
              <w:rPr>
                <w:rFonts w:ascii="HelveticaNeueLT Std" w:hAnsi="HelveticaNeueLT Std" w:cs="Calibri"/>
                <w:sz w:val="22"/>
                <w:szCs w:val="22"/>
              </w:rPr>
              <w:t xml:space="preserve"> Event Safety Management Plan including a risk assessment that has been agreed with the Council before the market opens</w:t>
            </w:r>
            <w:r w:rsidR="000768FC">
              <w:rPr>
                <w:rFonts w:ascii="HelveticaNeueLT Std" w:hAnsi="HelveticaNeueLT Std" w:cs="Calibri"/>
                <w:sz w:val="22"/>
                <w:szCs w:val="22"/>
              </w:rPr>
              <w:t>, and subsequently, prior to each event</w:t>
            </w:r>
          </w:p>
        </w:tc>
      </w:tr>
      <w:tr w:rsidR="00D5094C" w:rsidRPr="006512E4" w14:paraId="6FF1A9E4" w14:textId="77777777" w:rsidTr="007B5DCC">
        <w:tc>
          <w:tcPr>
            <w:tcW w:w="2649" w:type="dxa"/>
          </w:tcPr>
          <w:p w14:paraId="2B63C9B8"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Highest standards of environmental health and trading standards</w:t>
            </w:r>
          </w:p>
        </w:tc>
        <w:tc>
          <w:tcPr>
            <w:tcW w:w="5876" w:type="dxa"/>
          </w:tcPr>
          <w:p w14:paraId="2E3E6180" w14:textId="7691C058" w:rsidR="00D5094C" w:rsidRPr="006512E4" w:rsidRDefault="00D5094C" w:rsidP="00F274BC">
            <w:pPr>
              <w:pStyle w:val="NormalWeb"/>
              <w:numPr>
                <w:ilvl w:val="0"/>
                <w:numId w:val="36"/>
              </w:numPr>
              <w:spacing w:after="0"/>
              <w:rPr>
                <w:rFonts w:ascii="HelveticaNeueLT Std" w:hAnsi="HelveticaNeueLT Std" w:cs="Calibri"/>
                <w:sz w:val="22"/>
                <w:szCs w:val="22"/>
              </w:rPr>
            </w:pPr>
            <w:r w:rsidRPr="006512E4">
              <w:rPr>
                <w:rFonts w:ascii="HelveticaNeueLT Std" w:hAnsi="HelveticaNeueLT Std" w:cs="Calibri"/>
                <w:sz w:val="22"/>
                <w:szCs w:val="22"/>
              </w:rPr>
              <w:t xml:space="preserve">Clear policy in place </w:t>
            </w:r>
            <w:r w:rsidR="00FA72AB">
              <w:rPr>
                <w:rFonts w:ascii="HelveticaNeueLT Std" w:hAnsi="HelveticaNeueLT Std" w:cs="Calibri"/>
                <w:sz w:val="22"/>
                <w:szCs w:val="22"/>
              </w:rPr>
              <w:t>for</w:t>
            </w:r>
            <w:r w:rsidRPr="006512E4">
              <w:rPr>
                <w:rFonts w:ascii="HelveticaNeueLT Std" w:hAnsi="HelveticaNeueLT Std" w:cs="Calibri"/>
                <w:sz w:val="22"/>
                <w:szCs w:val="22"/>
              </w:rPr>
              <w:t xml:space="preserve"> the traders to meet </w:t>
            </w:r>
            <w:r w:rsidR="00FA72AB">
              <w:rPr>
                <w:rFonts w:ascii="HelveticaNeueLT Std" w:hAnsi="HelveticaNeueLT Std" w:cs="Calibri"/>
                <w:sz w:val="22"/>
                <w:szCs w:val="22"/>
              </w:rPr>
              <w:t xml:space="preserve">the </w:t>
            </w:r>
            <w:r w:rsidRPr="006512E4">
              <w:rPr>
                <w:rFonts w:ascii="HelveticaNeueLT Std" w:hAnsi="HelveticaNeueLT Std" w:cs="Calibri"/>
                <w:sz w:val="22"/>
                <w:szCs w:val="22"/>
              </w:rPr>
              <w:t xml:space="preserve">required standard and deal with infringements to ensure the </w:t>
            </w:r>
            <w:r w:rsidR="00FA72AB">
              <w:rPr>
                <w:rFonts w:ascii="HelveticaNeueLT Std" w:hAnsi="HelveticaNeueLT Std" w:cs="Calibri"/>
                <w:sz w:val="22"/>
                <w:szCs w:val="22"/>
              </w:rPr>
              <w:t xml:space="preserve">high </w:t>
            </w:r>
            <w:r w:rsidRPr="006512E4">
              <w:rPr>
                <w:rFonts w:ascii="HelveticaNeueLT Std" w:hAnsi="HelveticaNeueLT Std" w:cs="Calibri"/>
                <w:sz w:val="22"/>
                <w:szCs w:val="22"/>
              </w:rPr>
              <w:t>quality of the market</w:t>
            </w:r>
            <w:r w:rsidR="0066308C">
              <w:rPr>
                <w:rFonts w:ascii="HelveticaNeueLT Std" w:hAnsi="HelveticaNeueLT Std" w:cs="Calibri"/>
                <w:sz w:val="22"/>
                <w:szCs w:val="22"/>
              </w:rPr>
              <w:t xml:space="preserve"> </w:t>
            </w:r>
            <w:r w:rsidR="0066308C" w:rsidRPr="00DE71FD">
              <w:rPr>
                <w:rFonts w:ascii="HelveticaNeueLT Std" w:hAnsi="HelveticaNeueLT Std" w:cs="Calibri"/>
                <w:sz w:val="22"/>
                <w:szCs w:val="22"/>
              </w:rPr>
              <w:t xml:space="preserve">– a minimum of 3 stars </w:t>
            </w:r>
            <w:r w:rsidR="00DE71FD" w:rsidRPr="00DE71FD">
              <w:rPr>
                <w:rFonts w:ascii="HelveticaNeueLT Std" w:hAnsi="HelveticaNeueLT Std" w:cs="Calibri"/>
                <w:sz w:val="22"/>
                <w:szCs w:val="22"/>
              </w:rPr>
              <w:t>of the Food Hygiene Rating must be met by all relevant stall holders</w:t>
            </w:r>
          </w:p>
          <w:p w14:paraId="4275013A" w14:textId="77777777" w:rsidR="00D5094C" w:rsidRDefault="00D5094C" w:rsidP="00F274BC">
            <w:pPr>
              <w:pStyle w:val="NormalWeb"/>
              <w:numPr>
                <w:ilvl w:val="0"/>
                <w:numId w:val="36"/>
              </w:numPr>
              <w:spacing w:after="0"/>
              <w:rPr>
                <w:rFonts w:ascii="HelveticaNeueLT Std" w:hAnsi="HelveticaNeueLT Std" w:cs="Calibri"/>
                <w:sz w:val="22"/>
                <w:szCs w:val="22"/>
              </w:rPr>
            </w:pPr>
            <w:r w:rsidRPr="006512E4">
              <w:rPr>
                <w:rFonts w:ascii="HelveticaNeueLT Std" w:hAnsi="HelveticaNeueLT Std" w:cs="Calibri"/>
                <w:sz w:val="22"/>
                <w:szCs w:val="22"/>
              </w:rPr>
              <w:t xml:space="preserve">All </w:t>
            </w:r>
            <w:r w:rsidR="006512E4">
              <w:rPr>
                <w:rFonts w:ascii="HelveticaNeueLT Std" w:hAnsi="HelveticaNeueLT Std" w:cs="Calibri"/>
                <w:sz w:val="22"/>
                <w:szCs w:val="22"/>
              </w:rPr>
              <w:t>Environmental Health</w:t>
            </w:r>
            <w:r w:rsidRPr="006512E4">
              <w:rPr>
                <w:rFonts w:ascii="HelveticaNeueLT Std" w:hAnsi="HelveticaNeueLT Std" w:cs="Calibri"/>
                <w:sz w:val="22"/>
                <w:szCs w:val="22"/>
              </w:rPr>
              <w:t xml:space="preserve"> recommendations arising to be met </w:t>
            </w:r>
          </w:p>
          <w:p w14:paraId="2A2F342F" w14:textId="5DB615BE" w:rsidR="00DE71FD" w:rsidRPr="006512E4" w:rsidRDefault="00DE71FD" w:rsidP="00F274BC">
            <w:pPr>
              <w:pStyle w:val="NormalWeb"/>
              <w:numPr>
                <w:ilvl w:val="0"/>
                <w:numId w:val="36"/>
              </w:numPr>
              <w:spacing w:after="0"/>
              <w:rPr>
                <w:rFonts w:ascii="HelveticaNeueLT Std" w:hAnsi="HelveticaNeueLT Std" w:cs="Calibri"/>
                <w:sz w:val="22"/>
                <w:szCs w:val="22"/>
              </w:rPr>
            </w:pPr>
            <w:r>
              <w:rPr>
                <w:rFonts w:ascii="HelveticaNeueLT Std" w:hAnsi="HelveticaNeueLT Std" w:cs="Calibri"/>
                <w:sz w:val="22"/>
                <w:szCs w:val="22"/>
              </w:rPr>
              <w:t xml:space="preserve">Note that commodities such as </w:t>
            </w:r>
            <w:r w:rsidRPr="00DE71FD">
              <w:rPr>
                <w:rStyle w:val="cf01"/>
                <w:rFonts w:ascii="HelveticaNeueLT Std" w:hAnsi="HelveticaNeueLT Std"/>
                <w:sz w:val="22"/>
                <w:szCs w:val="22"/>
              </w:rPr>
              <w:t>second-hand goods, heating electrical goods, animals and beauty treatments will not be permitted</w:t>
            </w:r>
          </w:p>
        </w:tc>
      </w:tr>
      <w:tr w:rsidR="00D5094C" w:rsidRPr="006512E4" w14:paraId="736A9A5E" w14:textId="77777777" w:rsidTr="007B5DCC">
        <w:tc>
          <w:tcPr>
            <w:tcW w:w="2649" w:type="dxa"/>
          </w:tcPr>
          <w:p w14:paraId="250F8039"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lastRenderedPageBreak/>
              <w:t>Cleansing and waste management</w:t>
            </w:r>
          </w:p>
        </w:tc>
        <w:tc>
          <w:tcPr>
            <w:tcW w:w="5876" w:type="dxa"/>
          </w:tcPr>
          <w:p w14:paraId="5EB6CFDD" w14:textId="1F56AB9B" w:rsidR="00D5094C" w:rsidRPr="006512E4" w:rsidRDefault="00D5094C" w:rsidP="00F274BC">
            <w:pPr>
              <w:pStyle w:val="NormalWeb"/>
              <w:numPr>
                <w:ilvl w:val="0"/>
                <w:numId w:val="37"/>
              </w:numPr>
              <w:spacing w:after="0"/>
              <w:rPr>
                <w:rFonts w:ascii="HelveticaNeueLT Std" w:hAnsi="HelveticaNeueLT Std" w:cs="Calibri"/>
                <w:sz w:val="22"/>
                <w:szCs w:val="22"/>
              </w:rPr>
            </w:pPr>
            <w:r w:rsidRPr="006512E4">
              <w:rPr>
                <w:rFonts w:ascii="HelveticaNeueLT Std" w:hAnsi="HelveticaNeueLT Std" w:cs="Calibri"/>
                <w:sz w:val="22"/>
                <w:szCs w:val="22"/>
              </w:rPr>
              <w:t>Market area cleared of litter and waste at the end of each market day. Market Operator to contract with the Council’s waste management provider</w:t>
            </w:r>
            <w:r w:rsidR="006512E4">
              <w:rPr>
                <w:rFonts w:ascii="HelveticaNeueLT Std" w:hAnsi="HelveticaNeueLT Std" w:cs="Calibri"/>
                <w:sz w:val="22"/>
                <w:szCs w:val="22"/>
              </w:rPr>
              <w:t xml:space="preserve"> (Veolia)</w:t>
            </w:r>
          </w:p>
          <w:p w14:paraId="2651443A" w14:textId="77777777" w:rsidR="00D5094C" w:rsidRPr="006512E4" w:rsidRDefault="00D5094C" w:rsidP="00F274BC">
            <w:pPr>
              <w:pStyle w:val="NormalWeb"/>
              <w:numPr>
                <w:ilvl w:val="0"/>
                <w:numId w:val="37"/>
              </w:numPr>
              <w:spacing w:after="0"/>
              <w:rPr>
                <w:rFonts w:ascii="HelveticaNeueLT Std" w:hAnsi="HelveticaNeueLT Std" w:cs="Calibri"/>
                <w:sz w:val="22"/>
                <w:szCs w:val="22"/>
              </w:rPr>
            </w:pPr>
            <w:r w:rsidRPr="006512E4">
              <w:rPr>
                <w:rFonts w:ascii="HelveticaNeueLT Std" w:hAnsi="HelveticaNeueLT Std" w:cs="Calibri"/>
                <w:sz w:val="22"/>
                <w:szCs w:val="22"/>
              </w:rPr>
              <w:t>Clear arrangements in place with traders on the management of waste</w:t>
            </w:r>
          </w:p>
          <w:p w14:paraId="7C65E203" w14:textId="77777777" w:rsidR="00D5094C" w:rsidRDefault="00D5094C" w:rsidP="00F274BC">
            <w:pPr>
              <w:pStyle w:val="NormalWeb"/>
              <w:numPr>
                <w:ilvl w:val="0"/>
                <w:numId w:val="37"/>
              </w:numPr>
              <w:spacing w:after="0"/>
              <w:rPr>
                <w:rFonts w:ascii="HelveticaNeueLT Std" w:hAnsi="HelveticaNeueLT Std" w:cs="Calibri"/>
                <w:sz w:val="22"/>
                <w:szCs w:val="22"/>
              </w:rPr>
            </w:pPr>
            <w:r w:rsidRPr="006512E4">
              <w:rPr>
                <w:rFonts w:ascii="HelveticaNeueLT Std" w:hAnsi="HelveticaNeueLT Std" w:cs="Calibri"/>
                <w:sz w:val="22"/>
                <w:szCs w:val="22"/>
              </w:rPr>
              <w:t>Additional bins and recycling units to be provided on the Green during market day</w:t>
            </w:r>
          </w:p>
          <w:p w14:paraId="16B330FA" w14:textId="77A44755" w:rsidR="006512E4" w:rsidRPr="006512E4" w:rsidRDefault="006512E4" w:rsidP="00F274BC">
            <w:pPr>
              <w:pStyle w:val="NormalWeb"/>
              <w:numPr>
                <w:ilvl w:val="0"/>
                <w:numId w:val="37"/>
              </w:numPr>
              <w:spacing w:after="0"/>
              <w:rPr>
                <w:rFonts w:ascii="HelveticaNeueLT Std" w:hAnsi="HelveticaNeueLT Std" w:cs="Calibri"/>
                <w:sz w:val="22"/>
                <w:szCs w:val="22"/>
              </w:rPr>
            </w:pPr>
            <w:r>
              <w:rPr>
                <w:rFonts w:ascii="HelveticaNeueLT Std" w:hAnsi="HelveticaNeueLT Std" w:cs="Calibri"/>
                <w:sz w:val="22"/>
                <w:szCs w:val="22"/>
              </w:rPr>
              <w:t>Seeking to establish the market as being sustainable</w:t>
            </w:r>
            <w:r w:rsidR="00FA72AB">
              <w:rPr>
                <w:rFonts w:ascii="HelveticaNeueLT Std" w:hAnsi="HelveticaNeueLT Std" w:cs="Calibri"/>
                <w:sz w:val="22"/>
                <w:szCs w:val="22"/>
              </w:rPr>
              <w:t xml:space="preserve"> and communicate these measures</w:t>
            </w:r>
          </w:p>
        </w:tc>
      </w:tr>
      <w:tr w:rsidR="00D5094C" w:rsidRPr="006512E4" w14:paraId="42D81C01" w14:textId="77777777" w:rsidTr="007B5DCC">
        <w:tc>
          <w:tcPr>
            <w:tcW w:w="2649" w:type="dxa"/>
          </w:tcPr>
          <w:p w14:paraId="5BB10727"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 xml:space="preserve">Parking, </w:t>
            </w:r>
            <w:proofErr w:type="gramStart"/>
            <w:r w:rsidRPr="006512E4">
              <w:rPr>
                <w:rFonts w:ascii="HelveticaNeueLT Std" w:hAnsi="HelveticaNeueLT Std" w:cs="Calibri"/>
                <w:sz w:val="22"/>
                <w:szCs w:val="22"/>
              </w:rPr>
              <w:t>loading</w:t>
            </w:r>
            <w:proofErr w:type="gramEnd"/>
            <w:r w:rsidRPr="006512E4">
              <w:rPr>
                <w:rFonts w:ascii="HelveticaNeueLT Std" w:hAnsi="HelveticaNeueLT Std" w:cs="Calibri"/>
                <w:sz w:val="22"/>
                <w:szCs w:val="22"/>
              </w:rPr>
              <w:t xml:space="preserve"> and unloading</w:t>
            </w:r>
          </w:p>
        </w:tc>
        <w:tc>
          <w:tcPr>
            <w:tcW w:w="5876" w:type="dxa"/>
          </w:tcPr>
          <w:p w14:paraId="316C3883" w14:textId="77777777" w:rsidR="00D5094C" w:rsidRPr="006512E4" w:rsidRDefault="00D5094C" w:rsidP="00F274BC">
            <w:pPr>
              <w:pStyle w:val="NormalWeb"/>
              <w:numPr>
                <w:ilvl w:val="0"/>
                <w:numId w:val="38"/>
              </w:numPr>
              <w:spacing w:after="0"/>
              <w:rPr>
                <w:rFonts w:ascii="HelveticaNeueLT Std" w:hAnsi="HelveticaNeueLT Std" w:cs="Calibri"/>
                <w:sz w:val="22"/>
                <w:szCs w:val="22"/>
              </w:rPr>
            </w:pPr>
            <w:r w:rsidRPr="006512E4">
              <w:rPr>
                <w:rFonts w:ascii="HelveticaNeueLT Std" w:hAnsi="HelveticaNeueLT Std" w:cs="Calibri"/>
                <w:sz w:val="22"/>
                <w:szCs w:val="22"/>
              </w:rPr>
              <w:t>Loading and unloading strictly controlled during the day keeping vehicles off Tottenham Town Hall Approach Road during the market customer opening hours</w:t>
            </w:r>
          </w:p>
          <w:p w14:paraId="1FC0CF29" w14:textId="77777777" w:rsidR="00D5094C" w:rsidRPr="006512E4" w:rsidRDefault="00D5094C" w:rsidP="00F274BC">
            <w:pPr>
              <w:pStyle w:val="NormalWeb"/>
              <w:numPr>
                <w:ilvl w:val="0"/>
                <w:numId w:val="38"/>
              </w:numPr>
              <w:spacing w:after="0"/>
              <w:rPr>
                <w:rFonts w:ascii="HelveticaNeueLT Std" w:hAnsi="HelveticaNeueLT Std" w:cs="Calibri"/>
                <w:sz w:val="22"/>
                <w:szCs w:val="22"/>
              </w:rPr>
            </w:pPr>
            <w:r w:rsidRPr="006512E4">
              <w:rPr>
                <w:rFonts w:ascii="HelveticaNeueLT Std" w:hAnsi="HelveticaNeueLT Std" w:cs="Calibri"/>
                <w:sz w:val="22"/>
                <w:szCs w:val="22"/>
              </w:rPr>
              <w:t xml:space="preserve">The parking arrangements of the traders to be made with the Market Operator. There is no parking available on-site </w:t>
            </w:r>
          </w:p>
        </w:tc>
      </w:tr>
      <w:tr w:rsidR="00D5094C" w:rsidRPr="006512E4" w14:paraId="1CC2398C" w14:textId="77777777" w:rsidTr="007B5DCC">
        <w:tc>
          <w:tcPr>
            <w:tcW w:w="2649" w:type="dxa"/>
          </w:tcPr>
          <w:p w14:paraId="77B73078"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Stall set up and take down</w:t>
            </w:r>
          </w:p>
        </w:tc>
        <w:tc>
          <w:tcPr>
            <w:tcW w:w="5876" w:type="dxa"/>
          </w:tcPr>
          <w:p w14:paraId="49CB7131" w14:textId="77777777" w:rsidR="00D5094C" w:rsidRPr="006512E4" w:rsidRDefault="00D5094C" w:rsidP="00F274BC">
            <w:pPr>
              <w:pStyle w:val="NormalWeb"/>
              <w:numPr>
                <w:ilvl w:val="0"/>
                <w:numId w:val="39"/>
              </w:numPr>
              <w:spacing w:after="0"/>
              <w:rPr>
                <w:rFonts w:ascii="HelveticaNeueLT Std" w:hAnsi="HelveticaNeueLT Std" w:cs="Calibri"/>
                <w:sz w:val="22"/>
                <w:szCs w:val="22"/>
              </w:rPr>
            </w:pPr>
            <w:r w:rsidRPr="006512E4">
              <w:rPr>
                <w:rFonts w:ascii="HelveticaNeueLT Std" w:hAnsi="HelveticaNeueLT Std" w:cs="Calibri"/>
                <w:sz w:val="22"/>
                <w:szCs w:val="22"/>
              </w:rPr>
              <w:t>All stalls must be set up and taken down each day</w:t>
            </w:r>
          </w:p>
        </w:tc>
      </w:tr>
      <w:tr w:rsidR="00D5094C" w:rsidRPr="006512E4" w14:paraId="17CF4705" w14:textId="77777777" w:rsidTr="007B5DCC">
        <w:tc>
          <w:tcPr>
            <w:tcW w:w="2649" w:type="dxa"/>
          </w:tcPr>
          <w:p w14:paraId="6226740B"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Market manager</w:t>
            </w:r>
          </w:p>
        </w:tc>
        <w:tc>
          <w:tcPr>
            <w:tcW w:w="5876" w:type="dxa"/>
          </w:tcPr>
          <w:p w14:paraId="783EAF12" w14:textId="238EC3E9" w:rsidR="00D5094C" w:rsidRPr="006512E4" w:rsidRDefault="00D5094C" w:rsidP="00F274BC">
            <w:pPr>
              <w:pStyle w:val="NormalWeb"/>
              <w:numPr>
                <w:ilvl w:val="0"/>
                <w:numId w:val="39"/>
              </w:numPr>
              <w:spacing w:after="0"/>
              <w:rPr>
                <w:rFonts w:ascii="HelveticaNeueLT Std" w:hAnsi="HelveticaNeueLT Std" w:cs="Calibri"/>
                <w:sz w:val="22"/>
                <w:szCs w:val="22"/>
              </w:rPr>
            </w:pPr>
            <w:r w:rsidRPr="006512E4">
              <w:rPr>
                <w:rFonts w:ascii="HelveticaNeueLT Std" w:hAnsi="HelveticaNeueLT Std" w:cs="Calibri"/>
                <w:sz w:val="22"/>
                <w:szCs w:val="22"/>
              </w:rPr>
              <w:t xml:space="preserve">The market operator must appoint a person who is on site </w:t>
            </w:r>
            <w:r w:rsidR="00D27B3C">
              <w:rPr>
                <w:rFonts w:ascii="HelveticaNeueLT Std" w:hAnsi="HelveticaNeueLT Std" w:cs="Calibri"/>
                <w:sz w:val="22"/>
                <w:szCs w:val="22"/>
              </w:rPr>
              <w:t xml:space="preserve">throughout </w:t>
            </w:r>
            <w:r w:rsidRPr="006512E4">
              <w:rPr>
                <w:rFonts w:ascii="HelveticaNeueLT Std" w:hAnsi="HelveticaNeueLT Std" w:cs="Calibri"/>
                <w:sz w:val="22"/>
                <w:szCs w:val="22"/>
              </w:rPr>
              <w:t xml:space="preserve">and has responsibility for the day to day running of the market and liaison with </w:t>
            </w:r>
            <w:r w:rsidR="00E62D39">
              <w:rPr>
                <w:rFonts w:ascii="HelveticaNeueLT Std" w:hAnsi="HelveticaNeueLT Std" w:cs="Calibri"/>
                <w:sz w:val="22"/>
                <w:szCs w:val="22"/>
              </w:rPr>
              <w:t>each</w:t>
            </w:r>
            <w:r w:rsidR="00E62D39" w:rsidRPr="006512E4">
              <w:rPr>
                <w:rFonts w:ascii="HelveticaNeueLT Std" w:hAnsi="HelveticaNeueLT Std" w:cs="Calibri"/>
                <w:sz w:val="22"/>
                <w:szCs w:val="22"/>
              </w:rPr>
              <w:t xml:space="preserve"> </w:t>
            </w:r>
            <w:r w:rsidRPr="006512E4">
              <w:rPr>
                <w:rFonts w:ascii="HelveticaNeueLT Std" w:hAnsi="HelveticaNeueLT Std" w:cs="Calibri"/>
                <w:sz w:val="22"/>
                <w:szCs w:val="22"/>
              </w:rPr>
              <w:t>of the traders</w:t>
            </w:r>
          </w:p>
        </w:tc>
      </w:tr>
      <w:tr w:rsidR="00D5094C" w:rsidRPr="006512E4" w14:paraId="13657F51" w14:textId="77777777" w:rsidTr="007B5DCC">
        <w:tc>
          <w:tcPr>
            <w:tcW w:w="2649" w:type="dxa"/>
          </w:tcPr>
          <w:p w14:paraId="05E43980"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Hours of operation</w:t>
            </w:r>
          </w:p>
        </w:tc>
        <w:tc>
          <w:tcPr>
            <w:tcW w:w="5876" w:type="dxa"/>
          </w:tcPr>
          <w:p w14:paraId="1F7E9D32" w14:textId="7F056CEF" w:rsidR="00D5094C" w:rsidRPr="006512E4" w:rsidRDefault="00D5094C" w:rsidP="00F274BC">
            <w:pPr>
              <w:pStyle w:val="NormalWeb"/>
              <w:numPr>
                <w:ilvl w:val="0"/>
                <w:numId w:val="39"/>
              </w:numPr>
              <w:spacing w:after="0"/>
              <w:rPr>
                <w:rFonts w:ascii="HelveticaNeueLT Std" w:hAnsi="HelveticaNeueLT Std" w:cs="Calibri"/>
                <w:sz w:val="22"/>
                <w:szCs w:val="22"/>
              </w:rPr>
            </w:pPr>
            <w:r w:rsidRPr="006512E4">
              <w:rPr>
                <w:rFonts w:ascii="HelveticaNeueLT Std" w:hAnsi="HelveticaNeueLT Std" w:cs="Calibri"/>
                <w:sz w:val="22"/>
                <w:szCs w:val="22"/>
              </w:rPr>
              <w:t>The market must always be fully set up by 1</w:t>
            </w:r>
            <w:r w:rsidR="006512E4">
              <w:rPr>
                <w:rFonts w:ascii="HelveticaNeueLT Std" w:hAnsi="HelveticaNeueLT Std" w:cs="Calibri"/>
                <w:sz w:val="22"/>
                <w:szCs w:val="22"/>
              </w:rPr>
              <w:t>0</w:t>
            </w:r>
            <w:r w:rsidRPr="006512E4">
              <w:rPr>
                <w:rFonts w:ascii="HelveticaNeueLT Std" w:hAnsi="HelveticaNeueLT Std" w:cs="Calibri"/>
                <w:sz w:val="22"/>
                <w:szCs w:val="22"/>
              </w:rPr>
              <w:t>am and not commence dismantling before 4pm in the winter and 5pm in the summer, unless there are exceptional circumstances such as very bad weather that would pose a health and safety risk to the public</w:t>
            </w:r>
          </w:p>
          <w:p w14:paraId="57615BC2" w14:textId="0E311B6B" w:rsidR="00D5094C" w:rsidRPr="006512E4" w:rsidRDefault="00D5094C" w:rsidP="00F274BC">
            <w:pPr>
              <w:pStyle w:val="NormalWeb"/>
              <w:numPr>
                <w:ilvl w:val="0"/>
                <w:numId w:val="39"/>
              </w:numPr>
              <w:spacing w:after="0"/>
              <w:rPr>
                <w:rFonts w:ascii="HelveticaNeueLT Std" w:hAnsi="HelveticaNeueLT Std" w:cs="Calibri"/>
                <w:sz w:val="22"/>
                <w:szCs w:val="22"/>
              </w:rPr>
            </w:pPr>
            <w:r w:rsidRPr="006512E4">
              <w:rPr>
                <w:rFonts w:ascii="HelveticaNeueLT Std" w:hAnsi="HelveticaNeueLT Std" w:cs="Calibri"/>
                <w:sz w:val="22"/>
                <w:szCs w:val="22"/>
              </w:rPr>
              <w:t xml:space="preserve">Deliver, set up and dismantling times will be restricted to set time </w:t>
            </w:r>
          </w:p>
          <w:p w14:paraId="4D09FE16" w14:textId="640E7EF8" w:rsidR="00D5094C" w:rsidRPr="006512E4" w:rsidRDefault="00D5094C" w:rsidP="00F274BC">
            <w:pPr>
              <w:pStyle w:val="NormalWeb"/>
              <w:numPr>
                <w:ilvl w:val="0"/>
                <w:numId w:val="39"/>
              </w:numPr>
              <w:spacing w:after="0"/>
              <w:rPr>
                <w:rFonts w:ascii="HelveticaNeueLT Std" w:hAnsi="HelveticaNeueLT Std" w:cs="Calibri"/>
                <w:sz w:val="22"/>
                <w:szCs w:val="22"/>
              </w:rPr>
            </w:pPr>
            <w:r w:rsidRPr="006512E4">
              <w:rPr>
                <w:rFonts w:ascii="HelveticaNeueLT Std" w:hAnsi="HelveticaNeueLT Std" w:cs="Calibri"/>
                <w:sz w:val="22"/>
                <w:szCs w:val="22"/>
              </w:rPr>
              <w:t xml:space="preserve">Late opening experiments are welcomed during the </w:t>
            </w:r>
            <w:r w:rsidR="006512E4">
              <w:rPr>
                <w:rFonts w:ascii="HelveticaNeueLT Std" w:hAnsi="HelveticaNeueLT Std" w:cs="Calibri"/>
                <w:sz w:val="22"/>
                <w:szCs w:val="22"/>
              </w:rPr>
              <w:t>contract</w:t>
            </w:r>
          </w:p>
        </w:tc>
      </w:tr>
      <w:tr w:rsidR="00D5094C" w:rsidRPr="006512E4" w14:paraId="351328DF" w14:textId="77777777" w:rsidTr="007B5DCC">
        <w:tc>
          <w:tcPr>
            <w:tcW w:w="2649" w:type="dxa"/>
          </w:tcPr>
          <w:p w14:paraId="37D1FA6D"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Licenses and insurances</w:t>
            </w:r>
          </w:p>
        </w:tc>
        <w:tc>
          <w:tcPr>
            <w:tcW w:w="5876" w:type="dxa"/>
          </w:tcPr>
          <w:p w14:paraId="0D8103B0" w14:textId="77777777" w:rsidR="00D5094C" w:rsidRPr="006512E4" w:rsidRDefault="00D5094C" w:rsidP="00AF4B04">
            <w:pPr>
              <w:pStyle w:val="NormalWeb"/>
              <w:numPr>
                <w:ilvl w:val="0"/>
                <w:numId w:val="35"/>
              </w:numPr>
              <w:spacing w:after="0"/>
              <w:rPr>
                <w:rFonts w:ascii="HelveticaNeueLT Std" w:hAnsi="HelveticaNeueLT Std" w:cs="Calibri"/>
                <w:sz w:val="22"/>
                <w:szCs w:val="22"/>
              </w:rPr>
            </w:pPr>
            <w:r w:rsidRPr="006512E4">
              <w:rPr>
                <w:rFonts w:ascii="HelveticaNeueLT Std" w:hAnsi="HelveticaNeueLT Std" w:cs="Calibri"/>
                <w:sz w:val="22"/>
                <w:szCs w:val="22"/>
              </w:rPr>
              <w:t>All necessary licenses to operate the market to be in place before the opening of the market. This is the responsibility of the Market Operator</w:t>
            </w:r>
          </w:p>
          <w:p w14:paraId="2977337B" w14:textId="77777777" w:rsidR="00D5094C" w:rsidRPr="006512E4" w:rsidRDefault="00D5094C" w:rsidP="00AF4B04">
            <w:pPr>
              <w:pStyle w:val="NormalWeb"/>
              <w:numPr>
                <w:ilvl w:val="0"/>
                <w:numId w:val="35"/>
              </w:numPr>
              <w:spacing w:after="0"/>
              <w:rPr>
                <w:rFonts w:ascii="HelveticaNeueLT Std" w:hAnsi="HelveticaNeueLT Std" w:cs="Calibri"/>
                <w:sz w:val="22"/>
                <w:szCs w:val="22"/>
              </w:rPr>
            </w:pPr>
            <w:r w:rsidRPr="006512E4">
              <w:rPr>
                <w:rFonts w:ascii="HelveticaNeueLT Std" w:hAnsi="HelveticaNeueLT Std" w:cs="Calibri"/>
                <w:sz w:val="22"/>
                <w:szCs w:val="22"/>
              </w:rPr>
              <w:t>All insurances of the Traders and Market Operator to be up-to-date and valid for the scale of the market with evidence to prove such available for inspections</w:t>
            </w:r>
          </w:p>
          <w:p w14:paraId="5CFEC688" w14:textId="09808AAE" w:rsidR="00AF4B04" w:rsidRPr="00AF4B04" w:rsidRDefault="00D5094C" w:rsidP="00AF4B04">
            <w:pPr>
              <w:pStyle w:val="NormalWeb"/>
              <w:numPr>
                <w:ilvl w:val="0"/>
                <w:numId w:val="35"/>
              </w:numPr>
              <w:spacing w:after="0"/>
              <w:rPr>
                <w:rFonts w:ascii="HelveticaNeueLT Std" w:hAnsi="HelveticaNeueLT Std" w:cs="Calibri"/>
                <w:sz w:val="22"/>
                <w:szCs w:val="22"/>
              </w:rPr>
            </w:pPr>
            <w:r w:rsidRPr="006512E4">
              <w:rPr>
                <w:rFonts w:ascii="HelveticaNeueLT Std" w:hAnsi="HelveticaNeueLT Std" w:cs="Calibri"/>
                <w:color w:val="000000"/>
                <w:sz w:val="22"/>
                <w:szCs w:val="22"/>
              </w:rPr>
              <w:t xml:space="preserve">The Market Operator must have </w:t>
            </w:r>
            <w:r w:rsidR="00E62D39">
              <w:rPr>
                <w:rFonts w:ascii="HelveticaNeueLT Std" w:hAnsi="HelveticaNeueLT Std" w:cs="Calibri"/>
                <w:color w:val="000000"/>
                <w:sz w:val="22"/>
                <w:szCs w:val="22"/>
              </w:rPr>
              <w:t xml:space="preserve">a minimum </w:t>
            </w:r>
            <w:r w:rsidRPr="006512E4">
              <w:rPr>
                <w:rFonts w:ascii="HelveticaNeueLT Std" w:hAnsi="HelveticaNeueLT Std" w:cs="Calibri"/>
                <w:color w:val="000000"/>
                <w:sz w:val="22"/>
                <w:szCs w:val="22"/>
              </w:rPr>
              <w:t>£5,000,000 public liability cover</w:t>
            </w:r>
            <w:r w:rsidR="00AF4B04">
              <w:rPr>
                <w:rFonts w:ascii="HelveticaNeueLT Std" w:hAnsi="HelveticaNeueLT Std" w:cs="Calibri"/>
                <w:color w:val="000000"/>
                <w:sz w:val="22"/>
                <w:szCs w:val="22"/>
              </w:rPr>
              <w:t>, £10,000,000 Employer’s liability cover (if applicable)</w:t>
            </w:r>
            <w:r w:rsidRPr="006512E4">
              <w:rPr>
                <w:rFonts w:ascii="HelveticaNeueLT Std" w:hAnsi="HelveticaNeueLT Std" w:cs="Calibri"/>
                <w:color w:val="000000"/>
                <w:sz w:val="22"/>
                <w:szCs w:val="22"/>
              </w:rPr>
              <w:t xml:space="preserve"> and £</w:t>
            </w:r>
            <w:r w:rsidR="00AF4B04">
              <w:rPr>
                <w:rFonts w:ascii="HelveticaNeueLT Std" w:hAnsi="HelveticaNeueLT Std" w:cs="Calibri"/>
                <w:color w:val="000000"/>
                <w:sz w:val="22"/>
                <w:szCs w:val="22"/>
              </w:rPr>
              <w:t>2</w:t>
            </w:r>
            <w:r w:rsidRPr="006512E4">
              <w:rPr>
                <w:rFonts w:ascii="HelveticaNeueLT Std" w:hAnsi="HelveticaNeueLT Std" w:cs="Calibri"/>
                <w:color w:val="000000"/>
                <w:sz w:val="22"/>
                <w:szCs w:val="22"/>
              </w:rPr>
              <w:t>,000,000 professional indemnity cover</w:t>
            </w:r>
          </w:p>
        </w:tc>
      </w:tr>
      <w:tr w:rsidR="00D5094C" w:rsidRPr="006512E4" w14:paraId="38CD1F4A" w14:textId="77777777" w:rsidTr="007B5DCC">
        <w:tc>
          <w:tcPr>
            <w:tcW w:w="2649" w:type="dxa"/>
          </w:tcPr>
          <w:p w14:paraId="3B13C835"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Utilities and facilities</w:t>
            </w:r>
          </w:p>
        </w:tc>
        <w:tc>
          <w:tcPr>
            <w:tcW w:w="5876" w:type="dxa"/>
          </w:tcPr>
          <w:p w14:paraId="00F460E4" w14:textId="0EF593F2" w:rsidR="00D5094C" w:rsidRPr="006512E4" w:rsidRDefault="00D5094C" w:rsidP="00F274BC">
            <w:pPr>
              <w:pStyle w:val="NormalWeb"/>
              <w:numPr>
                <w:ilvl w:val="0"/>
                <w:numId w:val="47"/>
              </w:numPr>
              <w:spacing w:after="0"/>
              <w:rPr>
                <w:rFonts w:ascii="HelveticaNeueLT Std" w:hAnsi="HelveticaNeueLT Std" w:cs="Calibri"/>
                <w:sz w:val="22"/>
                <w:szCs w:val="22"/>
              </w:rPr>
            </w:pPr>
            <w:r w:rsidRPr="006512E4">
              <w:rPr>
                <w:rFonts w:ascii="HelveticaNeueLT Std" w:hAnsi="HelveticaNeueLT Std" w:cs="Calibri"/>
                <w:sz w:val="22"/>
                <w:szCs w:val="22"/>
              </w:rPr>
              <w:t xml:space="preserve">Power points available on Tottenham Green, fees payable </w:t>
            </w:r>
          </w:p>
          <w:p w14:paraId="3A35B0D1" w14:textId="4DE58302" w:rsidR="00D5094C" w:rsidRPr="006512E4" w:rsidRDefault="00D5094C" w:rsidP="00F274BC">
            <w:pPr>
              <w:pStyle w:val="NormalWeb"/>
              <w:numPr>
                <w:ilvl w:val="0"/>
                <w:numId w:val="47"/>
              </w:numPr>
              <w:spacing w:after="0"/>
              <w:rPr>
                <w:rFonts w:ascii="HelveticaNeueLT Std" w:hAnsi="HelveticaNeueLT Std" w:cs="Calibri"/>
                <w:sz w:val="22"/>
                <w:szCs w:val="22"/>
              </w:rPr>
            </w:pPr>
            <w:r w:rsidRPr="006512E4">
              <w:rPr>
                <w:rFonts w:ascii="HelveticaNeueLT Std" w:hAnsi="HelveticaNeueLT Std" w:cs="Calibri"/>
                <w:sz w:val="22"/>
                <w:szCs w:val="22"/>
              </w:rPr>
              <w:t>There are no water points or toilets on-site</w:t>
            </w:r>
            <w:r w:rsidR="0037203C">
              <w:rPr>
                <w:rFonts w:ascii="HelveticaNeueLT Std" w:hAnsi="HelveticaNeueLT Std" w:cs="Calibri"/>
                <w:sz w:val="22"/>
                <w:szCs w:val="22"/>
              </w:rPr>
              <w:t xml:space="preserve"> (</w:t>
            </w:r>
            <w:r w:rsidR="00E62D39">
              <w:rPr>
                <w:rFonts w:ascii="HelveticaNeueLT Std" w:hAnsi="HelveticaNeueLT Std" w:cs="Calibri"/>
                <w:sz w:val="22"/>
                <w:szCs w:val="22"/>
              </w:rPr>
              <w:t>the Council is working to improve the infrastructure in due course</w:t>
            </w:r>
            <w:r w:rsidR="0037203C">
              <w:rPr>
                <w:rFonts w:ascii="HelveticaNeueLT Std" w:hAnsi="HelveticaNeueLT Std" w:cs="Calibri"/>
                <w:sz w:val="22"/>
                <w:szCs w:val="22"/>
              </w:rPr>
              <w:t>).</w:t>
            </w:r>
            <w:r w:rsidRPr="006512E4">
              <w:rPr>
                <w:rFonts w:ascii="HelveticaNeueLT Std" w:hAnsi="HelveticaNeueLT Std" w:cs="Calibri"/>
                <w:sz w:val="22"/>
                <w:szCs w:val="22"/>
              </w:rPr>
              <w:t xml:space="preserve"> Appropriate measures for water </w:t>
            </w:r>
            <w:r w:rsidR="00DE71FD">
              <w:rPr>
                <w:rFonts w:ascii="HelveticaNeueLT Std" w:hAnsi="HelveticaNeueLT Std" w:cs="Calibri"/>
                <w:sz w:val="22"/>
                <w:szCs w:val="22"/>
              </w:rPr>
              <w:t xml:space="preserve">and toilet facilities </w:t>
            </w:r>
            <w:r w:rsidRPr="006512E4">
              <w:rPr>
                <w:rFonts w:ascii="HelveticaNeueLT Std" w:hAnsi="HelveticaNeueLT Std" w:cs="Calibri"/>
                <w:sz w:val="22"/>
                <w:szCs w:val="22"/>
              </w:rPr>
              <w:t>should be put in place for traders who require this</w:t>
            </w:r>
            <w:r w:rsidR="00DE71FD">
              <w:rPr>
                <w:rFonts w:ascii="HelveticaNeueLT Std" w:hAnsi="HelveticaNeueLT Std" w:cs="Calibri"/>
                <w:sz w:val="22"/>
                <w:szCs w:val="22"/>
              </w:rPr>
              <w:t xml:space="preserve">, via private hiring </w:t>
            </w:r>
          </w:p>
        </w:tc>
      </w:tr>
      <w:tr w:rsidR="00D5094C" w:rsidRPr="006512E4" w14:paraId="4583E93B" w14:textId="77777777" w:rsidTr="007B5DCC">
        <w:tc>
          <w:tcPr>
            <w:tcW w:w="2649" w:type="dxa"/>
          </w:tcPr>
          <w:p w14:paraId="30362543"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 xml:space="preserve">Market infrastructure </w:t>
            </w:r>
          </w:p>
        </w:tc>
        <w:tc>
          <w:tcPr>
            <w:tcW w:w="5876" w:type="dxa"/>
          </w:tcPr>
          <w:p w14:paraId="28404AD7" w14:textId="43E7145A" w:rsidR="00D5094C" w:rsidRPr="006512E4" w:rsidRDefault="00D5094C" w:rsidP="00F274BC">
            <w:pPr>
              <w:pStyle w:val="NormalWeb"/>
              <w:numPr>
                <w:ilvl w:val="0"/>
                <w:numId w:val="48"/>
              </w:numPr>
              <w:spacing w:after="0"/>
              <w:rPr>
                <w:rFonts w:ascii="HelveticaNeueLT Std" w:hAnsi="HelveticaNeueLT Std" w:cs="Calibri"/>
                <w:sz w:val="22"/>
                <w:szCs w:val="22"/>
              </w:rPr>
            </w:pPr>
            <w:r w:rsidRPr="006512E4">
              <w:rPr>
                <w:rFonts w:ascii="HelveticaNeueLT Std" w:hAnsi="HelveticaNeueLT Std" w:cs="Calibri"/>
                <w:sz w:val="22"/>
                <w:szCs w:val="22"/>
              </w:rPr>
              <w:t>The Council will not provide any market stalls or storage facilities</w:t>
            </w:r>
            <w:r w:rsidR="0037203C">
              <w:rPr>
                <w:rFonts w:ascii="HelveticaNeueLT Std" w:hAnsi="HelveticaNeueLT Std" w:cs="Calibri"/>
                <w:sz w:val="22"/>
                <w:szCs w:val="22"/>
              </w:rPr>
              <w:t xml:space="preserve"> (until </w:t>
            </w:r>
            <w:r w:rsidR="00E62D39">
              <w:rPr>
                <w:rFonts w:ascii="HelveticaNeueLT Std" w:hAnsi="HelveticaNeueLT Std" w:cs="Calibri"/>
                <w:sz w:val="22"/>
                <w:szCs w:val="22"/>
              </w:rPr>
              <w:t xml:space="preserve">the new infrastructure is in </w:t>
            </w:r>
            <w:r w:rsidR="00E62D39">
              <w:rPr>
                <w:rFonts w:ascii="HelveticaNeueLT Std" w:hAnsi="HelveticaNeueLT Std" w:cs="Calibri"/>
                <w:sz w:val="22"/>
                <w:szCs w:val="22"/>
              </w:rPr>
              <w:lastRenderedPageBreak/>
              <w:t>place</w:t>
            </w:r>
            <w:r w:rsidR="0037203C">
              <w:rPr>
                <w:rFonts w:ascii="HelveticaNeueLT Std" w:hAnsi="HelveticaNeueLT Std" w:cs="Calibri"/>
                <w:sz w:val="22"/>
                <w:szCs w:val="22"/>
              </w:rPr>
              <w:t>)</w:t>
            </w:r>
            <w:r w:rsidRPr="006512E4">
              <w:rPr>
                <w:rFonts w:ascii="HelveticaNeueLT Std" w:hAnsi="HelveticaNeueLT Std" w:cs="Calibri"/>
                <w:sz w:val="22"/>
                <w:szCs w:val="22"/>
              </w:rPr>
              <w:t>. All market infrastructure must be arranged and managed by the Market Operator</w:t>
            </w:r>
          </w:p>
        </w:tc>
      </w:tr>
      <w:tr w:rsidR="00D5094C" w:rsidRPr="006512E4" w14:paraId="592B427B" w14:textId="77777777" w:rsidTr="007B5DCC">
        <w:tc>
          <w:tcPr>
            <w:tcW w:w="2649" w:type="dxa"/>
          </w:tcPr>
          <w:p w14:paraId="70974F14"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lastRenderedPageBreak/>
              <w:t xml:space="preserve">Market Layout </w:t>
            </w:r>
          </w:p>
        </w:tc>
        <w:tc>
          <w:tcPr>
            <w:tcW w:w="5876" w:type="dxa"/>
          </w:tcPr>
          <w:p w14:paraId="77C19984" w14:textId="6A4028D6" w:rsidR="00D5094C" w:rsidRPr="006512E4" w:rsidRDefault="00D5094C" w:rsidP="00F274BC">
            <w:pPr>
              <w:pStyle w:val="NormalWeb"/>
              <w:numPr>
                <w:ilvl w:val="0"/>
                <w:numId w:val="48"/>
              </w:numPr>
              <w:spacing w:after="0"/>
              <w:rPr>
                <w:rFonts w:ascii="HelveticaNeueLT Std" w:hAnsi="HelveticaNeueLT Std" w:cs="Calibri"/>
                <w:sz w:val="22"/>
                <w:szCs w:val="22"/>
              </w:rPr>
            </w:pPr>
            <w:r w:rsidRPr="006512E4">
              <w:rPr>
                <w:rFonts w:ascii="HelveticaNeueLT Std" w:hAnsi="HelveticaNeueLT Std" w:cs="Calibri"/>
                <w:sz w:val="22"/>
                <w:szCs w:val="22"/>
              </w:rPr>
              <w:t xml:space="preserve">Work with Haringey Council to determine the </w:t>
            </w:r>
            <w:r w:rsidR="0037203C">
              <w:rPr>
                <w:rFonts w:ascii="HelveticaNeueLT Std" w:hAnsi="HelveticaNeueLT Std" w:cs="Calibri"/>
                <w:sz w:val="22"/>
                <w:szCs w:val="22"/>
              </w:rPr>
              <w:t xml:space="preserve">best </w:t>
            </w:r>
            <w:r w:rsidRPr="006512E4">
              <w:rPr>
                <w:rFonts w:ascii="HelveticaNeueLT Std" w:hAnsi="HelveticaNeueLT Std" w:cs="Calibri"/>
                <w:sz w:val="22"/>
                <w:szCs w:val="22"/>
              </w:rPr>
              <w:t xml:space="preserve">layout of the market during the summer and winter months </w:t>
            </w:r>
          </w:p>
        </w:tc>
      </w:tr>
      <w:tr w:rsidR="00A1330E" w:rsidRPr="006512E4" w14:paraId="0C7A1A76" w14:textId="77777777" w:rsidTr="007B5DCC">
        <w:tc>
          <w:tcPr>
            <w:tcW w:w="2649" w:type="dxa"/>
          </w:tcPr>
          <w:p w14:paraId="099FB82B" w14:textId="06457733" w:rsidR="00A1330E" w:rsidRPr="006512E4" w:rsidRDefault="00F80121" w:rsidP="006512E4">
            <w:pPr>
              <w:pStyle w:val="NormalWeb"/>
              <w:spacing w:after="0"/>
              <w:rPr>
                <w:rFonts w:ascii="HelveticaNeueLT Std" w:hAnsi="HelveticaNeueLT Std" w:cs="Calibri"/>
                <w:sz w:val="22"/>
                <w:szCs w:val="22"/>
              </w:rPr>
            </w:pPr>
            <w:r>
              <w:rPr>
                <w:rFonts w:ascii="HelveticaNeueLT Std" w:hAnsi="HelveticaNeueLT Std" w:cs="Calibri"/>
                <w:sz w:val="22"/>
                <w:szCs w:val="22"/>
              </w:rPr>
              <w:t>Marketing /Communications plan</w:t>
            </w:r>
          </w:p>
        </w:tc>
        <w:tc>
          <w:tcPr>
            <w:tcW w:w="5876" w:type="dxa"/>
          </w:tcPr>
          <w:p w14:paraId="4F690F3B" w14:textId="7BD5498B" w:rsidR="00A1330E" w:rsidRPr="00F80121" w:rsidRDefault="00A1330E" w:rsidP="00F80121">
            <w:pPr>
              <w:pStyle w:val="NormalWeb"/>
              <w:numPr>
                <w:ilvl w:val="0"/>
                <w:numId w:val="48"/>
              </w:numPr>
              <w:spacing w:after="0"/>
              <w:rPr>
                <w:rFonts w:ascii="HelveticaNeueLT Std" w:hAnsi="HelveticaNeueLT Std" w:cs="Calibri"/>
                <w:sz w:val="22"/>
                <w:szCs w:val="22"/>
              </w:rPr>
            </w:pPr>
            <w:r w:rsidRPr="006512E4">
              <w:rPr>
                <w:rFonts w:ascii="HelveticaNeueLT Std" w:hAnsi="HelveticaNeueLT Std" w:cs="Calibri"/>
                <w:sz w:val="22"/>
                <w:szCs w:val="22"/>
              </w:rPr>
              <w:t xml:space="preserve">Develop and deliver a marketing plan </w:t>
            </w:r>
            <w:r>
              <w:rPr>
                <w:rFonts w:ascii="HelveticaNeueLT Std" w:hAnsi="HelveticaNeueLT Std" w:cs="Calibri"/>
                <w:sz w:val="22"/>
                <w:szCs w:val="22"/>
              </w:rPr>
              <w:t xml:space="preserve">across the three years of operation, </w:t>
            </w:r>
            <w:r w:rsidRPr="00F80121">
              <w:rPr>
                <w:rFonts w:ascii="HelveticaNeueLT Std" w:hAnsi="HelveticaNeueLT Std" w:cs="Calibri"/>
                <w:sz w:val="22"/>
                <w:szCs w:val="22"/>
              </w:rPr>
              <w:t xml:space="preserve">with a focus on </w:t>
            </w:r>
            <w:r w:rsidRPr="00F80121">
              <w:rPr>
                <w:rFonts w:ascii="HelveticaNeueLT Std" w:hAnsi="HelveticaNeueLT Std"/>
                <w:sz w:val="22"/>
                <w:szCs w:val="22"/>
              </w:rPr>
              <w:t>sourcing and providing various platforms to advertise the Market and the stalls. This could include setting up of websites, FB groups, leafleting strategy and wayfinding</w:t>
            </w:r>
          </w:p>
        </w:tc>
      </w:tr>
      <w:tr w:rsidR="00D5094C" w:rsidRPr="006512E4" w14:paraId="74EC2F3C" w14:textId="77777777" w:rsidTr="007B5DCC">
        <w:tc>
          <w:tcPr>
            <w:tcW w:w="2649" w:type="dxa"/>
          </w:tcPr>
          <w:p w14:paraId="6BA24751" w14:textId="77777777" w:rsidR="00D5094C" w:rsidRPr="006512E4" w:rsidRDefault="00D5094C" w:rsidP="006512E4">
            <w:pPr>
              <w:pStyle w:val="NormalWeb"/>
              <w:spacing w:after="0"/>
              <w:rPr>
                <w:rFonts w:ascii="HelveticaNeueLT Std" w:hAnsi="HelveticaNeueLT Std" w:cs="Calibri"/>
                <w:sz w:val="22"/>
                <w:szCs w:val="22"/>
              </w:rPr>
            </w:pPr>
            <w:r w:rsidRPr="006512E4">
              <w:rPr>
                <w:rFonts w:ascii="HelveticaNeueLT Std" w:hAnsi="HelveticaNeueLT Std" w:cs="Calibri"/>
                <w:sz w:val="22"/>
                <w:szCs w:val="22"/>
              </w:rPr>
              <w:t>Monitoring</w:t>
            </w:r>
          </w:p>
        </w:tc>
        <w:tc>
          <w:tcPr>
            <w:tcW w:w="5876" w:type="dxa"/>
          </w:tcPr>
          <w:p w14:paraId="4B96D813" w14:textId="7F1C45F6" w:rsidR="00D5094C" w:rsidRPr="006512E4" w:rsidRDefault="00D5094C" w:rsidP="00F274BC">
            <w:pPr>
              <w:pStyle w:val="NormalWeb"/>
              <w:numPr>
                <w:ilvl w:val="0"/>
                <w:numId w:val="48"/>
              </w:numPr>
              <w:spacing w:after="0"/>
              <w:rPr>
                <w:rFonts w:ascii="HelveticaNeueLT Std" w:hAnsi="HelveticaNeueLT Std" w:cs="Calibri"/>
                <w:sz w:val="22"/>
                <w:szCs w:val="22"/>
              </w:rPr>
            </w:pPr>
            <w:r w:rsidRPr="006512E4">
              <w:rPr>
                <w:rFonts w:ascii="HelveticaNeueLT Std" w:hAnsi="HelveticaNeueLT Std" w:cs="Calibri"/>
                <w:sz w:val="22"/>
                <w:szCs w:val="22"/>
              </w:rPr>
              <w:t>Monitoring information including visitor numbers, number and mix of stalls, postcodes of stallholders etc. to be collected per market to be submitted to Haringey Council</w:t>
            </w:r>
            <w:r w:rsidR="0037203C">
              <w:rPr>
                <w:rFonts w:ascii="HelveticaNeueLT Std" w:hAnsi="HelveticaNeueLT Std" w:cs="Calibri"/>
                <w:sz w:val="22"/>
                <w:szCs w:val="22"/>
              </w:rPr>
              <w:t xml:space="preserve"> </w:t>
            </w:r>
            <w:proofErr w:type="gramStart"/>
            <w:r w:rsidR="0037203C">
              <w:rPr>
                <w:rFonts w:ascii="HelveticaNeueLT Std" w:hAnsi="HelveticaNeueLT Std" w:cs="Calibri"/>
                <w:sz w:val="22"/>
                <w:szCs w:val="22"/>
              </w:rPr>
              <w:t>on a monthly basis</w:t>
            </w:r>
            <w:proofErr w:type="gramEnd"/>
            <w:r w:rsidR="0037203C">
              <w:rPr>
                <w:rFonts w:ascii="HelveticaNeueLT Std" w:hAnsi="HelveticaNeueLT Std" w:cs="Calibri"/>
                <w:sz w:val="22"/>
                <w:szCs w:val="22"/>
              </w:rPr>
              <w:t>.</w:t>
            </w:r>
          </w:p>
        </w:tc>
      </w:tr>
    </w:tbl>
    <w:p w14:paraId="72C66D37" w14:textId="77777777" w:rsidR="0037203C" w:rsidRDefault="00D5094C" w:rsidP="0037203C">
      <w:pPr>
        <w:pStyle w:val="NormalWeb"/>
        <w:shd w:val="clear" w:color="auto" w:fill="FFFFFF"/>
        <w:spacing w:after="0"/>
        <w:ind w:left="720" w:hanging="720"/>
        <w:rPr>
          <w:rFonts w:ascii="Calibri" w:hAnsi="Calibri" w:cs="Calibri"/>
          <w:sz w:val="22"/>
          <w:szCs w:val="22"/>
        </w:rPr>
      </w:pPr>
      <w:r>
        <w:rPr>
          <w:rFonts w:ascii="Calibri" w:hAnsi="Calibri" w:cs="Calibri"/>
          <w:sz w:val="22"/>
          <w:szCs w:val="22"/>
        </w:rPr>
        <w:tab/>
      </w:r>
    </w:p>
    <w:p w14:paraId="4E91FE99" w14:textId="12D0B3EF" w:rsidR="00D5094C" w:rsidRDefault="00D5094C" w:rsidP="00F274BC">
      <w:pPr>
        <w:pStyle w:val="NormalWeb"/>
        <w:numPr>
          <w:ilvl w:val="0"/>
          <w:numId w:val="50"/>
        </w:numPr>
        <w:shd w:val="clear" w:color="auto" w:fill="FFFFFF"/>
        <w:spacing w:after="0"/>
        <w:ind w:firstLine="129"/>
        <w:rPr>
          <w:rFonts w:ascii="HelveticaNeueLT Std" w:hAnsi="HelveticaNeueLT Std" w:cs="Calibri"/>
          <w:b/>
          <w:sz w:val="22"/>
          <w:szCs w:val="22"/>
        </w:rPr>
      </w:pPr>
      <w:r w:rsidRPr="0037203C">
        <w:rPr>
          <w:rFonts w:ascii="HelveticaNeueLT Std" w:hAnsi="HelveticaNeueLT Std" w:cs="Calibri"/>
          <w:b/>
          <w:sz w:val="22"/>
          <w:szCs w:val="22"/>
        </w:rPr>
        <w:t xml:space="preserve">Finance </w:t>
      </w:r>
    </w:p>
    <w:p w14:paraId="20951844" w14:textId="77777777" w:rsidR="0037203C" w:rsidRPr="0037203C" w:rsidRDefault="0037203C" w:rsidP="0037203C">
      <w:pPr>
        <w:pStyle w:val="NormalWeb"/>
        <w:shd w:val="clear" w:color="auto" w:fill="FFFFFF"/>
        <w:spacing w:after="0"/>
        <w:ind w:left="1005" w:firstLine="129"/>
        <w:rPr>
          <w:rFonts w:ascii="HelveticaNeueLT Std" w:hAnsi="HelveticaNeueLT Std" w:cs="Calibr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5876"/>
      </w:tblGrid>
      <w:tr w:rsidR="00D5094C" w:rsidRPr="0037203C" w14:paraId="07CF550B" w14:textId="77777777" w:rsidTr="007B5DCC">
        <w:tc>
          <w:tcPr>
            <w:tcW w:w="2649" w:type="dxa"/>
          </w:tcPr>
          <w:p w14:paraId="51E100D5" w14:textId="77777777" w:rsidR="00D5094C" w:rsidRPr="0037203C" w:rsidRDefault="00D5094C" w:rsidP="0037203C">
            <w:pPr>
              <w:pStyle w:val="NormalWeb"/>
              <w:spacing w:after="0"/>
              <w:rPr>
                <w:rFonts w:ascii="HelveticaNeueLT Std" w:hAnsi="HelveticaNeueLT Std" w:cs="Calibri"/>
                <w:b/>
                <w:sz w:val="22"/>
                <w:szCs w:val="22"/>
              </w:rPr>
            </w:pPr>
            <w:r w:rsidRPr="0037203C">
              <w:rPr>
                <w:rFonts w:ascii="HelveticaNeueLT Std" w:hAnsi="HelveticaNeueLT Std" w:cs="Calibri"/>
                <w:b/>
                <w:sz w:val="22"/>
                <w:szCs w:val="22"/>
              </w:rPr>
              <w:t>Requirement</w:t>
            </w:r>
          </w:p>
        </w:tc>
        <w:tc>
          <w:tcPr>
            <w:tcW w:w="5876" w:type="dxa"/>
          </w:tcPr>
          <w:p w14:paraId="3FE9CFA2" w14:textId="77777777" w:rsidR="00D5094C" w:rsidRPr="0037203C" w:rsidRDefault="00D5094C" w:rsidP="0037203C">
            <w:pPr>
              <w:pStyle w:val="NormalWeb"/>
              <w:spacing w:after="0"/>
              <w:rPr>
                <w:rFonts w:ascii="HelveticaNeueLT Std" w:hAnsi="HelveticaNeueLT Std" w:cs="Calibri"/>
                <w:b/>
                <w:sz w:val="22"/>
                <w:szCs w:val="22"/>
              </w:rPr>
            </w:pPr>
            <w:r w:rsidRPr="0037203C">
              <w:rPr>
                <w:rFonts w:ascii="HelveticaNeueLT Std" w:hAnsi="HelveticaNeueLT Std" w:cs="Calibri"/>
                <w:b/>
                <w:sz w:val="22"/>
                <w:szCs w:val="22"/>
              </w:rPr>
              <w:t>Specification</w:t>
            </w:r>
          </w:p>
        </w:tc>
      </w:tr>
      <w:tr w:rsidR="00D5094C" w:rsidRPr="0037203C" w14:paraId="5FA63C6E" w14:textId="77777777" w:rsidTr="007B5DCC">
        <w:tc>
          <w:tcPr>
            <w:tcW w:w="2649" w:type="dxa"/>
          </w:tcPr>
          <w:p w14:paraId="4932FDD8" w14:textId="77777777" w:rsidR="00D5094C" w:rsidRPr="0037203C" w:rsidRDefault="00D5094C" w:rsidP="0037203C">
            <w:pPr>
              <w:pStyle w:val="NormalWeb"/>
              <w:spacing w:after="0"/>
              <w:rPr>
                <w:rFonts w:ascii="HelveticaNeueLT Std" w:hAnsi="HelveticaNeueLT Std" w:cs="Calibri"/>
                <w:sz w:val="22"/>
                <w:szCs w:val="22"/>
              </w:rPr>
            </w:pPr>
            <w:r w:rsidRPr="0037203C">
              <w:rPr>
                <w:rFonts w:ascii="HelveticaNeueLT Std" w:hAnsi="HelveticaNeueLT Std" w:cs="Calibri"/>
                <w:sz w:val="22"/>
                <w:szCs w:val="22"/>
              </w:rPr>
              <w:t>Market operator funding</w:t>
            </w:r>
          </w:p>
        </w:tc>
        <w:tc>
          <w:tcPr>
            <w:tcW w:w="5876" w:type="dxa"/>
          </w:tcPr>
          <w:p w14:paraId="44412042" w14:textId="4293A766" w:rsidR="00D5094C" w:rsidRPr="0037203C" w:rsidRDefault="00D5094C" w:rsidP="00F274BC">
            <w:pPr>
              <w:pStyle w:val="NormalWeb"/>
              <w:numPr>
                <w:ilvl w:val="0"/>
                <w:numId w:val="48"/>
              </w:numPr>
              <w:spacing w:after="0"/>
              <w:rPr>
                <w:rFonts w:ascii="HelveticaNeueLT Std" w:hAnsi="HelveticaNeueLT Std" w:cs="Calibri"/>
                <w:sz w:val="22"/>
                <w:szCs w:val="22"/>
              </w:rPr>
            </w:pPr>
            <w:r w:rsidRPr="0037203C">
              <w:rPr>
                <w:rFonts w:ascii="HelveticaNeueLT Std" w:hAnsi="HelveticaNeueLT Std" w:cs="Calibri"/>
                <w:sz w:val="22"/>
                <w:szCs w:val="22"/>
              </w:rPr>
              <w:t xml:space="preserve">The </w:t>
            </w:r>
            <w:r w:rsidR="0037203C" w:rsidRPr="0037203C">
              <w:rPr>
                <w:rFonts w:ascii="HelveticaNeueLT Std" w:hAnsi="HelveticaNeueLT Std" w:cs="Calibri"/>
                <w:sz w:val="22"/>
                <w:szCs w:val="22"/>
              </w:rPr>
              <w:t>Town Centre Management budget</w:t>
            </w:r>
            <w:r w:rsidRPr="0037203C">
              <w:rPr>
                <w:rFonts w:ascii="HelveticaNeueLT Std" w:hAnsi="HelveticaNeueLT Std" w:cs="Calibri"/>
                <w:sz w:val="22"/>
                <w:szCs w:val="22"/>
              </w:rPr>
              <w:t xml:space="preserve"> will provide £5</w:t>
            </w:r>
            <w:r w:rsidR="00D27B3C">
              <w:rPr>
                <w:rFonts w:ascii="HelveticaNeueLT Std" w:hAnsi="HelveticaNeueLT Std" w:cs="Calibri"/>
                <w:sz w:val="22"/>
                <w:szCs w:val="22"/>
              </w:rPr>
              <w:t>,</w:t>
            </w:r>
            <w:r w:rsidRPr="0037203C">
              <w:rPr>
                <w:rFonts w:ascii="HelveticaNeueLT Std" w:hAnsi="HelveticaNeueLT Std" w:cs="Calibri"/>
                <w:sz w:val="22"/>
                <w:szCs w:val="22"/>
              </w:rPr>
              <w:t xml:space="preserve">000 </w:t>
            </w:r>
            <w:r w:rsidR="00D27B3C">
              <w:rPr>
                <w:rFonts w:ascii="HelveticaNeueLT Std" w:hAnsi="HelveticaNeueLT Std" w:cs="Calibri"/>
                <w:sz w:val="22"/>
                <w:szCs w:val="22"/>
              </w:rPr>
              <w:t xml:space="preserve">per annum </w:t>
            </w:r>
            <w:r w:rsidRPr="0037203C">
              <w:rPr>
                <w:rFonts w:ascii="HelveticaNeueLT Std" w:hAnsi="HelveticaNeueLT Std" w:cs="Calibri"/>
                <w:sz w:val="22"/>
                <w:szCs w:val="22"/>
              </w:rPr>
              <w:t xml:space="preserve">as a contribution to marketing and costs associated </w:t>
            </w:r>
            <w:r w:rsidR="00D27B3C">
              <w:rPr>
                <w:rFonts w:ascii="HelveticaNeueLT Std" w:hAnsi="HelveticaNeueLT Std" w:cs="Calibri"/>
                <w:sz w:val="22"/>
                <w:szCs w:val="22"/>
              </w:rPr>
              <w:t xml:space="preserve">with </w:t>
            </w:r>
            <w:r w:rsidR="00E62D39">
              <w:rPr>
                <w:rFonts w:ascii="HelveticaNeueLT Std" w:hAnsi="HelveticaNeueLT Std" w:cs="Calibri"/>
                <w:sz w:val="22"/>
                <w:szCs w:val="22"/>
              </w:rPr>
              <w:t>test</w:t>
            </w:r>
            <w:r w:rsidR="00D27B3C">
              <w:rPr>
                <w:rFonts w:ascii="HelveticaNeueLT Std" w:hAnsi="HelveticaNeueLT Std" w:cs="Calibri"/>
                <w:sz w:val="22"/>
                <w:szCs w:val="22"/>
              </w:rPr>
              <w:t xml:space="preserve"> trading/youth trading programmes for the</w:t>
            </w:r>
            <w:r w:rsidRPr="0037203C">
              <w:rPr>
                <w:rFonts w:ascii="HelveticaNeueLT Std" w:hAnsi="HelveticaNeueLT Std" w:cs="Calibri"/>
                <w:sz w:val="22"/>
                <w:szCs w:val="22"/>
              </w:rPr>
              <w:t xml:space="preserve"> market The funding available to the market operator will not exceed £5</w:t>
            </w:r>
            <w:r w:rsidR="00D27B3C">
              <w:rPr>
                <w:rFonts w:ascii="HelveticaNeueLT Std" w:hAnsi="HelveticaNeueLT Std" w:cs="Calibri"/>
                <w:sz w:val="22"/>
                <w:szCs w:val="22"/>
              </w:rPr>
              <w:t>,</w:t>
            </w:r>
            <w:r w:rsidRPr="0037203C">
              <w:rPr>
                <w:rFonts w:ascii="HelveticaNeueLT Std" w:hAnsi="HelveticaNeueLT Std" w:cs="Calibri"/>
                <w:sz w:val="22"/>
                <w:szCs w:val="22"/>
              </w:rPr>
              <w:t>000</w:t>
            </w:r>
            <w:r w:rsidR="0037203C" w:rsidRPr="0037203C">
              <w:rPr>
                <w:rFonts w:ascii="HelveticaNeueLT Std" w:hAnsi="HelveticaNeueLT Std" w:cs="Calibri"/>
                <w:sz w:val="22"/>
                <w:szCs w:val="22"/>
              </w:rPr>
              <w:t xml:space="preserve"> per annum</w:t>
            </w:r>
          </w:p>
          <w:p w14:paraId="117F672F" w14:textId="77777777" w:rsidR="00D5094C" w:rsidRPr="0037203C" w:rsidRDefault="00D5094C" w:rsidP="00F274BC">
            <w:pPr>
              <w:pStyle w:val="NormalWeb"/>
              <w:numPr>
                <w:ilvl w:val="0"/>
                <w:numId w:val="48"/>
              </w:numPr>
              <w:spacing w:after="0"/>
              <w:rPr>
                <w:rFonts w:ascii="HelveticaNeueLT Std" w:hAnsi="HelveticaNeueLT Std" w:cs="Calibri"/>
                <w:sz w:val="22"/>
                <w:szCs w:val="22"/>
              </w:rPr>
            </w:pPr>
            <w:r w:rsidRPr="0037203C">
              <w:rPr>
                <w:rFonts w:ascii="HelveticaNeueLT Std" w:hAnsi="HelveticaNeueLT Std" w:cs="Calibri"/>
                <w:sz w:val="22"/>
                <w:szCs w:val="22"/>
              </w:rPr>
              <w:t>The Market Operator will provide as part of the tender a breakdown of how this funding will be allocated</w:t>
            </w:r>
          </w:p>
        </w:tc>
      </w:tr>
      <w:tr w:rsidR="00D5094C" w:rsidRPr="0037203C" w14:paraId="4827F6CC" w14:textId="77777777" w:rsidTr="007B5DCC">
        <w:tc>
          <w:tcPr>
            <w:tcW w:w="2649" w:type="dxa"/>
          </w:tcPr>
          <w:p w14:paraId="0769374F" w14:textId="77777777" w:rsidR="00D5094C" w:rsidRPr="0037203C" w:rsidRDefault="00D5094C" w:rsidP="0037203C">
            <w:pPr>
              <w:pStyle w:val="NormalWeb"/>
              <w:spacing w:after="0"/>
              <w:rPr>
                <w:rFonts w:ascii="HelveticaNeueLT Std" w:hAnsi="HelveticaNeueLT Std" w:cs="Calibri"/>
                <w:b/>
                <w:sz w:val="22"/>
                <w:szCs w:val="22"/>
              </w:rPr>
            </w:pPr>
            <w:r w:rsidRPr="0037203C">
              <w:rPr>
                <w:rFonts w:ascii="HelveticaNeueLT Std" w:hAnsi="HelveticaNeueLT Std" w:cs="Calibri"/>
                <w:sz w:val="22"/>
                <w:szCs w:val="22"/>
              </w:rPr>
              <w:t>Trader information and charges</w:t>
            </w:r>
          </w:p>
        </w:tc>
        <w:tc>
          <w:tcPr>
            <w:tcW w:w="5876" w:type="dxa"/>
          </w:tcPr>
          <w:p w14:paraId="6A7B8207" w14:textId="3589B9D0" w:rsidR="00D5094C" w:rsidRPr="0037203C" w:rsidRDefault="00D5094C" w:rsidP="00F274BC">
            <w:pPr>
              <w:pStyle w:val="NormalWeb"/>
              <w:numPr>
                <w:ilvl w:val="0"/>
                <w:numId w:val="35"/>
              </w:numPr>
              <w:spacing w:after="0"/>
              <w:rPr>
                <w:rFonts w:ascii="HelveticaNeueLT Std" w:hAnsi="HelveticaNeueLT Std" w:cs="Calibri"/>
                <w:sz w:val="22"/>
                <w:szCs w:val="22"/>
              </w:rPr>
            </w:pPr>
            <w:r w:rsidRPr="0037203C">
              <w:rPr>
                <w:rFonts w:ascii="HelveticaNeueLT Std" w:hAnsi="HelveticaNeueLT Std" w:cs="Calibri"/>
                <w:sz w:val="22"/>
                <w:szCs w:val="22"/>
              </w:rPr>
              <w:t>Provide a</w:t>
            </w:r>
            <w:r w:rsidR="00D27B3C">
              <w:rPr>
                <w:rFonts w:ascii="HelveticaNeueLT Std" w:hAnsi="HelveticaNeueLT Std" w:cs="Calibri"/>
                <w:sz w:val="22"/>
                <w:szCs w:val="22"/>
              </w:rPr>
              <w:t>n annual</w:t>
            </w:r>
            <w:r w:rsidRPr="0037203C">
              <w:rPr>
                <w:rFonts w:ascii="HelveticaNeueLT Std" w:hAnsi="HelveticaNeueLT Std" w:cs="Calibri"/>
                <w:sz w:val="22"/>
                <w:szCs w:val="22"/>
              </w:rPr>
              <w:t xml:space="preserve"> financial </w:t>
            </w:r>
            <w:r w:rsidR="00D27B3C">
              <w:rPr>
                <w:rFonts w:ascii="HelveticaNeueLT Std" w:hAnsi="HelveticaNeueLT Std" w:cs="Calibri"/>
                <w:sz w:val="22"/>
                <w:szCs w:val="22"/>
              </w:rPr>
              <w:t>plan</w:t>
            </w:r>
            <w:r w:rsidR="00D27B3C" w:rsidRPr="0037203C">
              <w:rPr>
                <w:rFonts w:ascii="HelveticaNeueLT Std" w:hAnsi="HelveticaNeueLT Std" w:cs="Calibri"/>
                <w:sz w:val="22"/>
                <w:szCs w:val="22"/>
              </w:rPr>
              <w:t xml:space="preserve"> </w:t>
            </w:r>
            <w:r w:rsidRPr="0037203C">
              <w:rPr>
                <w:rFonts w:ascii="HelveticaNeueLT Std" w:hAnsi="HelveticaNeueLT Std" w:cs="Calibri"/>
                <w:sz w:val="22"/>
                <w:szCs w:val="22"/>
              </w:rPr>
              <w:t>to the Council of how the market will operate</w:t>
            </w:r>
            <w:r w:rsidR="00D27B3C">
              <w:rPr>
                <w:rFonts w:ascii="HelveticaNeueLT Std" w:hAnsi="HelveticaNeueLT Std" w:cs="Calibri"/>
                <w:sz w:val="22"/>
                <w:szCs w:val="22"/>
              </w:rPr>
              <w:t xml:space="preserve"> including profit and loss and cashflow forecast</w:t>
            </w:r>
          </w:p>
          <w:p w14:paraId="1F382674" w14:textId="2ED0ED06" w:rsidR="00D5094C" w:rsidRPr="0037203C" w:rsidRDefault="00D5094C" w:rsidP="00F274BC">
            <w:pPr>
              <w:pStyle w:val="NormalWeb"/>
              <w:numPr>
                <w:ilvl w:val="0"/>
                <w:numId w:val="35"/>
              </w:numPr>
              <w:spacing w:after="0"/>
              <w:rPr>
                <w:rFonts w:ascii="HelveticaNeueLT Std" w:hAnsi="HelveticaNeueLT Std" w:cs="Calibri"/>
                <w:sz w:val="22"/>
                <w:szCs w:val="22"/>
              </w:rPr>
            </w:pPr>
            <w:r w:rsidRPr="0037203C">
              <w:rPr>
                <w:rFonts w:ascii="HelveticaNeueLT Std" w:hAnsi="HelveticaNeueLT Std" w:cs="Calibri"/>
                <w:sz w:val="22"/>
                <w:szCs w:val="22"/>
              </w:rPr>
              <w:t xml:space="preserve">Provide a log of traders and fees paid </w:t>
            </w:r>
          </w:p>
        </w:tc>
      </w:tr>
      <w:tr w:rsidR="00D5094C" w:rsidRPr="0037203C" w14:paraId="38525198" w14:textId="77777777" w:rsidTr="007B5DCC">
        <w:tc>
          <w:tcPr>
            <w:tcW w:w="2649" w:type="dxa"/>
          </w:tcPr>
          <w:p w14:paraId="4033D4F7" w14:textId="77777777" w:rsidR="00D5094C" w:rsidRPr="0037203C" w:rsidRDefault="00D5094C" w:rsidP="0037203C">
            <w:pPr>
              <w:pStyle w:val="NormalWeb"/>
              <w:spacing w:after="0"/>
              <w:rPr>
                <w:rFonts w:ascii="HelveticaNeueLT Std" w:hAnsi="HelveticaNeueLT Std" w:cs="Calibri"/>
                <w:sz w:val="22"/>
                <w:szCs w:val="22"/>
              </w:rPr>
            </w:pPr>
            <w:r w:rsidRPr="0037203C">
              <w:rPr>
                <w:rFonts w:ascii="HelveticaNeueLT Std" w:hAnsi="HelveticaNeueLT Std" w:cs="Calibri"/>
                <w:sz w:val="22"/>
                <w:szCs w:val="22"/>
              </w:rPr>
              <w:t>Market operational costs</w:t>
            </w:r>
          </w:p>
        </w:tc>
        <w:tc>
          <w:tcPr>
            <w:tcW w:w="5876" w:type="dxa"/>
          </w:tcPr>
          <w:p w14:paraId="1F7DCDF1" w14:textId="7FAA3E85" w:rsidR="00D5094C" w:rsidRPr="0037203C" w:rsidRDefault="00D5094C" w:rsidP="00F274BC">
            <w:pPr>
              <w:pStyle w:val="NormalWeb"/>
              <w:numPr>
                <w:ilvl w:val="0"/>
                <w:numId w:val="51"/>
              </w:numPr>
              <w:spacing w:after="0"/>
              <w:rPr>
                <w:rFonts w:ascii="HelveticaNeueLT Std" w:hAnsi="HelveticaNeueLT Std" w:cs="Calibri"/>
                <w:b/>
                <w:sz w:val="22"/>
                <w:szCs w:val="22"/>
              </w:rPr>
            </w:pPr>
            <w:r w:rsidRPr="0037203C">
              <w:rPr>
                <w:rFonts w:ascii="HelveticaNeueLT Std" w:hAnsi="HelveticaNeueLT Std" w:cs="Calibri"/>
                <w:sz w:val="22"/>
                <w:szCs w:val="22"/>
              </w:rPr>
              <w:t xml:space="preserve">The Market Operator will be responsible for all costs relating to the market including service charges for utilities, waste management and collection, costs associated </w:t>
            </w:r>
            <w:r w:rsidR="00D27B3C">
              <w:rPr>
                <w:rFonts w:ascii="HelveticaNeueLT Std" w:hAnsi="HelveticaNeueLT Std" w:cs="Calibri"/>
                <w:sz w:val="22"/>
                <w:szCs w:val="22"/>
              </w:rPr>
              <w:t>with</w:t>
            </w:r>
            <w:r w:rsidRPr="0037203C">
              <w:rPr>
                <w:rFonts w:ascii="HelveticaNeueLT Std" w:hAnsi="HelveticaNeueLT Std" w:cs="Calibri"/>
                <w:sz w:val="22"/>
                <w:szCs w:val="22"/>
              </w:rPr>
              <w:t xml:space="preserve"> the provision of water and toilets and other amenities needed and any costs incurred through fines relating to the market.</w:t>
            </w:r>
          </w:p>
        </w:tc>
      </w:tr>
      <w:tr w:rsidR="00D5094C" w:rsidRPr="0037203C" w14:paraId="5E7ECA37" w14:textId="77777777" w:rsidTr="007B5DCC">
        <w:tc>
          <w:tcPr>
            <w:tcW w:w="2649" w:type="dxa"/>
          </w:tcPr>
          <w:p w14:paraId="49111327" w14:textId="77777777" w:rsidR="00D5094C" w:rsidRPr="0037203C" w:rsidRDefault="00D5094C" w:rsidP="0037203C">
            <w:pPr>
              <w:pStyle w:val="NormalWeb"/>
              <w:spacing w:after="0"/>
              <w:rPr>
                <w:rFonts w:ascii="HelveticaNeueLT Std" w:hAnsi="HelveticaNeueLT Std" w:cs="Calibri"/>
                <w:sz w:val="22"/>
                <w:szCs w:val="22"/>
              </w:rPr>
            </w:pPr>
            <w:r w:rsidRPr="0037203C">
              <w:rPr>
                <w:rFonts w:ascii="HelveticaNeueLT Std" w:hAnsi="HelveticaNeueLT Std" w:cs="Calibri"/>
                <w:sz w:val="22"/>
                <w:szCs w:val="22"/>
              </w:rPr>
              <w:t>Licensing costs</w:t>
            </w:r>
          </w:p>
        </w:tc>
        <w:tc>
          <w:tcPr>
            <w:tcW w:w="5876" w:type="dxa"/>
          </w:tcPr>
          <w:p w14:paraId="6E4E56D8" w14:textId="77777777" w:rsidR="000768FC" w:rsidRDefault="000768FC" w:rsidP="000768FC">
            <w:pPr>
              <w:pStyle w:val="pf0"/>
              <w:numPr>
                <w:ilvl w:val="0"/>
                <w:numId w:val="51"/>
              </w:numPr>
              <w:rPr>
                <w:rFonts w:ascii="Arial" w:hAnsi="Arial" w:cs="Arial"/>
                <w:sz w:val="20"/>
                <w:szCs w:val="20"/>
              </w:rPr>
            </w:pPr>
            <w:r w:rsidRPr="0037203C">
              <w:rPr>
                <w:rFonts w:ascii="HelveticaNeueLT Std" w:hAnsi="HelveticaNeueLT Std" w:cs="Calibri"/>
                <w:sz w:val="22"/>
                <w:szCs w:val="22"/>
              </w:rPr>
              <w:t xml:space="preserve">All fees associated to licensing and events are payable to the Council and are the responsibility of the Market Operator. </w:t>
            </w:r>
            <w:r w:rsidRPr="00852D14">
              <w:rPr>
                <w:rStyle w:val="cf01"/>
                <w:rFonts w:ascii="HelveticaNeueLT Std" w:hAnsi="HelveticaNeueLT Std"/>
                <w:color w:val="000000" w:themeColor="text1"/>
                <w:sz w:val="22"/>
                <w:szCs w:val="22"/>
              </w:rPr>
              <w:t>The LLA90 requires that trading from the public highway is authorised by the Council.</w:t>
            </w:r>
          </w:p>
          <w:p w14:paraId="2F189E54" w14:textId="451C6B54" w:rsidR="00D5094C" w:rsidRPr="0037203C" w:rsidRDefault="00D5094C" w:rsidP="00F274BC">
            <w:pPr>
              <w:pStyle w:val="NormalWeb"/>
              <w:numPr>
                <w:ilvl w:val="0"/>
                <w:numId w:val="51"/>
              </w:numPr>
              <w:spacing w:after="0"/>
              <w:rPr>
                <w:rFonts w:ascii="HelveticaNeueLT Std" w:hAnsi="HelveticaNeueLT Std" w:cs="Calibri"/>
                <w:b/>
                <w:sz w:val="22"/>
                <w:szCs w:val="22"/>
              </w:rPr>
            </w:pPr>
            <w:r w:rsidRPr="0037203C">
              <w:rPr>
                <w:rFonts w:ascii="HelveticaNeueLT Std" w:hAnsi="HelveticaNeueLT Std" w:cs="Calibri"/>
                <w:sz w:val="22"/>
                <w:szCs w:val="22"/>
              </w:rPr>
              <w:t>The Market Operator will set out in the financial</w:t>
            </w:r>
            <w:r w:rsidR="00D27B3C">
              <w:rPr>
                <w:rFonts w:ascii="HelveticaNeueLT Std" w:hAnsi="HelveticaNeueLT Std" w:cs="Calibri"/>
                <w:sz w:val="22"/>
                <w:szCs w:val="22"/>
              </w:rPr>
              <w:t xml:space="preserve"> plan</w:t>
            </w:r>
            <w:r w:rsidRPr="0037203C">
              <w:rPr>
                <w:rFonts w:ascii="HelveticaNeueLT Std" w:hAnsi="HelveticaNeueLT Std" w:cs="Calibri"/>
                <w:sz w:val="22"/>
                <w:szCs w:val="22"/>
              </w:rPr>
              <w:t xml:space="preserve"> how these fees will be paid to the council and the costs to the trader.</w:t>
            </w:r>
          </w:p>
        </w:tc>
      </w:tr>
    </w:tbl>
    <w:p w14:paraId="45B9BB9F" w14:textId="2A0F40AC" w:rsidR="007A555E" w:rsidRPr="006D0C8D" w:rsidRDefault="000768FC" w:rsidP="00F274BC">
      <w:pPr>
        <w:pStyle w:val="ListParagraph"/>
        <w:numPr>
          <w:ilvl w:val="0"/>
          <w:numId w:val="53"/>
        </w:numPr>
        <w:shd w:val="clear" w:color="auto" w:fill="FFFFFF"/>
        <w:spacing w:before="100" w:beforeAutospacing="1" w:after="100" w:afterAutospacing="1"/>
        <w:rPr>
          <w:rFonts w:ascii="HelveticaNeueLT Std" w:hAnsi="HelveticaNeueLT Std" w:cs="Helvetica"/>
          <w:b/>
          <w:bCs/>
          <w:sz w:val="22"/>
          <w:szCs w:val="22"/>
        </w:rPr>
      </w:pPr>
      <w:r>
        <w:rPr>
          <w:rFonts w:ascii="HelveticaNeueLT Std" w:hAnsi="HelveticaNeueLT Std" w:cs="Helvetica"/>
          <w:b/>
          <w:bCs/>
          <w:sz w:val="22"/>
          <w:szCs w:val="22"/>
        </w:rPr>
        <w:t>S</w:t>
      </w:r>
      <w:r w:rsidR="001C1638" w:rsidRPr="006D0C8D">
        <w:rPr>
          <w:rFonts w:ascii="HelveticaNeueLT Std" w:hAnsi="HelveticaNeueLT Std" w:cs="Helvetica"/>
          <w:b/>
          <w:bCs/>
          <w:sz w:val="22"/>
          <w:szCs w:val="22"/>
        </w:rPr>
        <w:t>ubmission Requirements and Content</w:t>
      </w:r>
    </w:p>
    <w:p w14:paraId="13337E00" w14:textId="77777777" w:rsidR="006009A9" w:rsidRDefault="006009A9" w:rsidP="006009A9">
      <w:pPr>
        <w:pStyle w:val="ListParagraph"/>
        <w:shd w:val="clear" w:color="auto" w:fill="FFFFFF"/>
        <w:spacing w:before="100" w:beforeAutospacing="1" w:after="100" w:afterAutospacing="1"/>
        <w:ind w:left="360"/>
        <w:rPr>
          <w:rFonts w:ascii="Helvetica" w:hAnsi="Helvetica" w:cs="Helvetica"/>
          <w:sz w:val="22"/>
          <w:szCs w:val="22"/>
        </w:rPr>
      </w:pPr>
    </w:p>
    <w:p w14:paraId="01EDA2D2" w14:textId="2630CC52" w:rsidR="003974E2" w:rsidRDefault="003D17A7" w:rsidP="00F274BC">
      <w:pPr>
        <w:pStyle w:val="ListParagraph"/>
        <w:numPr>
          <w:ilvl w:val="1"/>
          <w:numId w:val="53"/>
        </w:numPr>
        <w:shd w:val="clear" w:color="auto" w:fill="FFFFFF"/>
        <w:spacing w:before="100" w:beforeAutospacing="1" w:after="100" w:afterAutospacing="1"/>
        <w:jc w:val="both"/>
        <w:rPr>
          <w:rFonts w:ascii="Helvetica" w:hAnsi="Helvetica" w:cs="Helvetica"/>
          <w:sz w:val="22"/>
          <w:szCs w:val="22"/>
        </w:rPr>
      </w:pPr>
      <w:r>
        <w:rPr>
          <w:rFonts w:ascii="Helvetica" w:hAnsi="Helvetica" w:cs="Helvetica"/>
          <w:sz w:val="22"/>
          <w:szCs w:val="22"/>
        </w:rPr>
        <w:t xml:space="preserve"> </w:t>
      </w:r>
      <w:r w:rsidR="004C13BA" w:rsidRPr="003D17A7">
        <w:rPr>
          <w:rFonts w:ascii="Helvetica" w:hAnsi="Helvetica" w:cs="Helvetica"/>
          <w:sz w:val="22"/>
          <w:szCs w:val="22"/>
        </w:rPr>
        <w:t>Tenderers should submit a</w:t>
      </w:r>
      <w:r w:rsidR="007D09FE">
        <w:rPr>
          <w:rFonts w:ascii="Helvetica" w:hAnsi="Helvetica" w:cs="Helvetica"/>
          <w:sz w:val="22"/>
          <w:szCs w:val="22"/>
        </w:rPr>
        <w:t xml:space="preserve"> Qualitative Delivery Proposal</w:t>
      </w:r>
      <w:r w:rsidR="004C13BA" w:rsidRPr="003D17A7">
        <w:rPr>
          <w:rFonts w:ascii="Helvetica" w:hAnsi="Helvetica" w:cs="Helvetica"/>
          <w:sz w:val="22"/>
          <w:szCs w:val="22"/>
        </w:rPr>
        <w:t xml:space="preserve"> </w:t>
      </w:r>
      <w:r w:rsidR="00E62D39">
        <w:rPr>
          <w:rFonts w:ascii="Helvetica" w:hAnsi="Helvetica" w:cs="Helvetica"/>
          <w:sz w:val="22"/>
          <w:szCs w:val="22"/>
        </w:rPr>
        <w:t xml:space="preserve">(a minimum of ten </w:t>
      </w:r>
      <w:r w:rsidR="004C13BA" w:rsidRPr="003D17A7">
        <w:rPr>
          <w:rFonts w:ascii="Helvetica" w:hAnsi="Helvetica" w:cs="Helvetica"/>
          <w:sz w:val="22"/>
          <w:szCs w:val="22"/>
        </w:rPr>
        <w:t>page</w:t>
      </w:r>
      <w:r w:rsidR="00BD6395" w:rsidRPr="003D17A7">
        <w:rPr>
          <w:rFonts w:ascii="Helvetica" w:hAnsi="Helvetica" w:cs="Helvetica"/>
          <w:sz w:val="22"/>
          <w:szCs w:val="22"/>
        </w:rPr>
        <w:t>s</w:t>
      </w:r>
      <w:r w:rsidR="004C13BA" w:rsidRPr="003D17A7">
        <w:rPr>
          <w:rFonts w:ascii="Helvetica" w:hAnsi="Helvetica" w:cs="Helvetica"/>
          <w:sz w:val="22"/>
          <w:szCs w:val="22"/>
        </w:rPr>
        <w:t xml:space="preserve"> response</w:t>
      </w:r>
      <w:r w:rsidR="003974E2" w:rsidRPr="003D17A7">
        <w:rPr>
          <w:rFonts w:ascii="Helvetica" w:hAnsi="Helvetica" w:cs="Helvetica"/>
          <w:sz w:val="22"/>
          <w:szCs w:val="22"/>
        </w:rPr>
        <w:t xml:space="preserve"> addressing the points above and</w:t>
      </w:r>
      <w:r w:rsidR="00E64EF6" w:rsidRPr="003D17A7">
        <w:rPr>
          <w:rFonts w:ascii="Helvetica" w:hAnsi="Helvetica" w:cs="Helvetica"/>
          <w:sz w:val="22"/>
          <w:szCs w:val="22"/>
        </w:rPr>
        <w:t xml:space="preserve"> </w:t>
      </w:r>
      <w:r w:rsidR="003974E2" w:rsidRPr="003D17A7">
        <w:rPr>
          <w:rFonts w:ascii="Helvetica" w:hAnsi="Helvetica" w:cs="Helvetica"/>
          <w:sz w:val="22"/>
          <w:szCs w:val="22"/>
        </w:rPr>
        <w:t>structured to</w:t>
      </w:r>
      <w:r w:rsidR="004C13BA" w:rsidRPr="003D17A7">
        <w:rPr>
          <w:rFonts w:ascii="Helvetica" w:hAnsi="Helvetica" w:cs="Helvetica"/>
          <w:sz w:val="22"/>
          <w:szCs w:val="22"/>
        </w:rPr>
        <w:t xml:space="preserve"> answer the questions</w:t>
      </w:r>
      <w:r w:rsidR="003974E2" w:rsidRPr="003D17A7">
        <w:rPr>
          <w:rFonts w:ascii="Helvetica" w:hAnsi="Helvetica" w:cs="Helvetica"/>
          <w:sz w:val="22"/>
          <w:szCs w:val="22"/>
        </w:rPr>
        <w:t xml:space="preserve"> below and repeated</w:t>
      </w:r>
      <w:r w:rsidR="004C13BA" w:rsidRPr="003D17A7">
        <w:rPr>
          <w:rFonts w:ascii="Helvetica" w:hAnsi="Helvetica" w:cs="Helvetica"/>
          <w:sz w:val="22"/>
          <w:szCs w:val="22"/>
        </w:rPr>
        <w:t xml:space="preserve"> in section 4</w:t>
      </w:r>
      <w:r w:rsidR="003974E2" w:rsidRPr="003D17A7">
        <w:rPr>
          <w:rFonts w:ascii="Helvetica" w:hAnsi="Helvetica" w:cs="Helvetica"/>
          <w:sz w:val="22"/>
          <w:szCs w:val="22"/>
        </w:rPr>
        <w:t>:</w:t>
      </w:r>
      <w:r w:rsidR="003974E2" w:rsidRPr="003D17A7">
        <w:rPr>
          <w:rFonts w:ascii="Helvetica" w:hAnsi="Helvetica" w:cs="Helvetica"/>
          <w:sz w:val="22"/>
          <w:szCs w:val="22"/>
        </w:rPr>
        <w:tab/>
      </w:r>
    </w:p>
    <w:p w14:paraId="391B245B" w14:textId="77777777" w:rsidR="000768FC" w:rsidRPr="003D17A7" w:rsidRDefault="000768FC" w:rsidP="000768FC">
      <w:pPr>
        <w:pStyle w:val="ListParagraph"/>
        <w:shd w:val="clear" w:color="auto" w:fill="FFFFFF"/>
        <w:spacing w:before="100" w:beforeAutospacing="1" w:after="100" w:afterAutospacing="1"/>
        <w:ind w:left="502"/>
        <w:jc w:val="both"/>
        <w:rPr>
          <w:rFonts w:ascii="Helvetica" w:hAnsi="Helvetica" w:cs="Helvetica"/>
          <w:sz w:val="22"/>
          <w:szCs w:val="2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654"/>
      </w:tblGrid>
      <w:tr w:rsidR="003974E2" w:rsidRPr="00D70AFD" w14:paraId="59A15110" w14:textId="77777777" w:rsidTr="009F301C">
        <w:trPr>
          <w:trHeight w:val="410"/>
        </w:trPr>
        <w:tc>
          <w:tcPr>
            <w:tcW w:w="1559" w:type="dxa"/>
            <w:vAlign w:val="center"/>
          </w:tcPr>
          <w:p w14:paraId="148BF416" w14:textId="30B45064" w:rsidR="003974E2" w:rsidRPr="00E30B6C" w:rsidRDefault="003974E2" w:rsidP="002D1F60">
            <w:pPr>
              <w:numPr>
                <w:ilvl w:val="0"/>
                <w:numId w:val="5"/>
              </w:numPr>
              <w:jc w:val="center"/>
              <w:rPr>
                <w:rFonts w:ascii="HelveticaNeueLT Std" w:hAnsi="HelveticaNeueLT Std" w:cs="Calibri"/>
                <w:sz w:val="22"/>
                <w:szCs w:val="22"/>
              </w:rPr>
            </w:pPr>
          </w:p>
        </w:tc>
        <w:tc>
          <w:tcPr>
            <w:tcW w:w="7654" w:type="dxa"/>
          </w:tcPr>
          <w:p w14:paraId="581FA066" w14:textId="77777777" w:rsidR="003974E2" w:rsidRPr="00EE0D6D" w:rsidRDefault="003974E2" w:rsidP="0036018E">
            <w:pPr>
              <w:jc w:val="both"/>
              <w:rPr>
                <w:rFonts w:ascii="HelveticaNeueLT Std" w:hAnsi="HelveticaNeueLT Std" w:cs="Calibri"/>
                <w:sz w:val="22"/>
                <w:szCs w:val="22"/>
              </w:rPr>
            </w:pPr>
          </w:p>
          <w:p w14:paraId="50594092" w14:textId="126DD9D1" w:rsidR="003974E2" w:rsidRPr="00EE0D6D" w:rsidRDefault="003974E2" w:rsidP="0036018E">
            <w:pPr>
              <w:jc w:val="both"/>
              <w:rPr>
                <w:rFonts w:ascii="HelveticaNeueLT Std" w:hAnsi="HelveticaNeueLT Std" w:cs="Calibri"/>
                <w:sz w:val="22"/>
                <w:szCs w:val="22"/>
              </w:rPr>
            </w:pPr>
            <w:r>
              <w:rPr>
                <w:rFonts w:ascii="HelveticaNeueLT Std" w:hAnsi="HelveticaNeueLT Std" w:cs="Calibri"/>
                <w:sz w:val="22"/>
                <w:szCs w:val="22"/>
              </w:rPr>
              <w:t>O</w:t>
            </w:r>
            <w:r w:rsidRPr="00EE0D6D">
              <w:rPr>
                <w:rFonts w:ascii="HelveticaNeueLT Std" w:hAnsi="HelveticaNeueLT Std" w:cs="Calibri"/>
                <w:sz w:val="22"/>
                <w:szCs w:val="22"/>
              </w:rPr>
              <w:t>utline your previous experience in delivering similar work.</w:t>
            </w:r>
            <w:r>
              <w:rPr>
                <w:rFonts w:ascii="HelveticaNeueLT Std" w:hAnsi="HelveticaNeueLT Std" w:cs="Calibri"/>
                <w:sz w:val="22"/>
                <w:szCs w:val="22"/>
              </w:rPr>
              <w:t xml:space="preserve"> (</w:t>
            </w:r>
            <w:r w:rsidR="00BD6395">
              <w:rPr>
                <w:rFonts w:ascii="HelveticaNeueLT Std" w:hAnsi="HelveticaNeueLT Std" w:cs="Calibri"/>
                <w:sz w:val="22"/>
                <w:szCs w:val="22"/>
              </w:rPr>
              <w:t>2</w:t>
            </w:r>
            <w:r>
              <w:rPr>
                <w:rFonts w:ascii="HelveticaNeueLT Std" w:hAnsi="HelveticaNeueLT Std" w:cs="Calibri"/>
                <w:sz w:val="22"/>
                <w:szCs w:val="22"/>
              </w:rPr>
              <w:t xml:space="preserve"> pages max)</w:t>
            </w:r>
          </w:p>
          <w:p w14:paraId="0B0F00E0" w14:textId="77777777" w:rsidR="003974E2" w:rsidRPr="00D70AFD" w:rsidRDefault="003974E2" w:rsidP="0036018E">
            <w:pPr>
              <w:jc w:val="both"/>
              <w:rPr>
                <w:rFonts w:ascii="HelveticaNeueLT Std" w:hAnsi="HelveticaNeueLT Std" w:cs="Calibri"/>
                <w:sz w:val="22"/>
                <w:szCs w:val="22"/>
                <w:highlight w:val="yellow"/>
              </w:rPr>
            </w:pPr>
          </w:p>
        </w:tc>
      </w:tr>
      <w:tr w:rsidR="003974E2" w:rsidRPr="00D70AFD" w14:paraId="05816494" w14:textId="77777777" w:rsidTr="009F301C">
        <w:trPr>
          <w:trHeight w:val="614"/>
        </w:trPr>
        <w:tc>
          <w:tcPr>
            <w:tcW w:w="1559" w:type="dxa"/>
            <w:shd w:val="clear" w:color="auto" w:fill="auto"/>
            <w:vAlign w:val="center"/>
          </w:tcPr>
          <w:p w14:paraId="1CAFBBCA" w14:textId="107CCDE5" w:rsidR="003974E2" w:rsidRPr="00E30B6C" w:rsidRDefault="003974E2" w:rsidP="002D1F60">
            <w:pPr>
              <w:numPr>
                <w:ilvl w:val="0"/>
                <w:numId w:val="5"/>
              </w:numPr>
              <w:jc w:val="center"/>
              <w:rPr>
                <w:rFonts w:ascii="HelveticaNeueLT Std" w:hAnsi="HelveticaNeueLT Std" w:cs="Calibri"/>
                <w:sz w:val="22"/>
                <w:szCs w:val="22"/>
              </w:rPr>
            </w:pPr>
          </w:p>
        </w:tc>
        <w:tc>
          <w:tcPr>
            <w:tcW w:w="7654" w:type="dxa"/>
          </w:tcPr>
          <w:p w14:paraId="1CC3FA38" w14:textId="77777777" w:rsidR="003974E2" w:rsidRDefault="003974E2" w:rsidP="0036018E">
            <w:pPr>
              <w:jc w:val="both"/>
              <w:rPr>
                <w:rFonts w:ascii="HelveticaNeueLT Std" w:hAnsi="HelveticaNeueLT Std" w:cs="Calibri"/>
                <w:sz w:val="22"/>
                <w:szCs w:val="22"/>
              </w:rPr>
            </w:pPr>
          </w:p>
          <w:p w14:paraId="2562F4E9" w14:textId="77777777" w:rsidR="003974E2" w:rsidRPr="00816624" w:rsidRDefault="003974E2" w:rsidP="0036018E">
            <w:pPr>
              <w:jc w:val="both"/>
              <w:rPr>
                <w:rFonts w:ascii="HelveticaNeueLT Std" w:hAnsi="HelveticaNeueLT Std" w:cs="Calibri"/>
                <w:sz w:val="22"/>
                <w:szCs w:val="22"/>
              </w:rPr>
            </w:pPr>
            <w:r>
              <w:rPr>
                <w:rFonts w:ascii="HelveticaNeueLT Std" w:hAnsi="HelveticaNeueLT Std" w:cs="Calibri"/>
                <w:sz w:val="22"/>
                <w:szCs w:val="22"/>
              </w:rPr>
              <w:t>Provide CVs of each person working on the programme indicating their relevant skills for the project (2 pages max)</w:t>
            </w:r>
          </w:p>
          <w:p w14:paraId="605A5BD2" w14:textId="77777777" w:rsidR="003974E2" w:rsidRPr="00D70AFD" w:rsidRDefault="003974E2" w:rsidP="0036018E">
            <w:pPr>
              <w:jc w:val="both"/>
              <w:rPr>
                <w:rFonts w:ascii="HelveticaNeueLT Std" w:hAnsi="HelveticaNeueLT Std" w:cs="Calibri"/>
                <w:sz w:val="22"/>
                <w:szCs w:val="22"/>
                <w:highlight w:val="yellow"/>
              </w:rPr>
            </w:pPr>
          </w:p>
        </w:tc>
      </w:tr>
      <w:tr w:rsidR="003974E2" w:rsidRPr="00D70AFD" w14:paraId="61452240" w14:textId="77777777" w:rsidTr="009F301C">
        <w:trPr>
          <w:trHeight w:val="936"/>
        </w:trPr>
        <w:tc>
          <w:tcPr>
            <w:tcW w:w="1559" w:type="dxa"/>
            <w:shd w:val="clear" w:color="auto" w:fill="auto"/>
            <w:vAlign w:val="center"/>
          </w:tcPr>
          <w:p w14:paraId="4FFC3AB6" w14:textId="1EF37B32" w:rsidR="003974E2" w:rsidRPr="00E30B6C" w:rsidRDefault="003974E2" w:rsidP="002D1F60">
            <w:pPr>
              <w:numPr>
                <w:ilvl w:val="0"/>
                <w:numId w:val="5"/>
              </w:numPr>
              <w:jc w:val="center"/>
              <w:rPr>
                <w:rFonts w:ascii="HelveticaNeueLT Std" w:hAnsi="HelveticaNeueLT Std" w:cs="Calibri"/>
                <w:sz w:val="22"/>
                <w:szCs w:val="22"/>
              </w:rPr>
            </w:pPr>
          </w:p>
        </w:tc>
        <w:tc>
          <w:tcPr>
            <w:tcW w:w="7654" w:type="dxa"/>
          </w:tcPr>
          <w:p w14:paraId="1A6533C2" w14:textId="30F37706" w:rsidR="003974E2" w:rsidRPr="00BF7EEE" w:rsidRDefault="003974E2" w:rsidP="00BF7EEE">
            <w:pPr>
              <w:jc w:val="both"/>
              <w:rPr>
                <w:rFonts w:ascii="HelveticaNeueLT Std" w:hAnsi="HelveticaNeueLT Std" w:cs="Calibri"/>
                <w:sz w:val="22"/>
                <w:szCs w:val="22"/>
              </w:rPr>
            </w:pPr>
          </w:p>
          <w:p w14:paraId="7078C185" w14:textId="0C762C55" w:rsidR="00817DA8" w:rsidRPr="00BF7EEE" w:rsidRDefault="00817DA8" w:rsidP="00BF7EEE">
            <w:pPr>
              <w:pStyle w:val="Normal1"/>
              <w:widowControl w:val="0"/>
              <w:jc w:val="both"/>
              <w:rPr>
                <w:rFonts w:ascii="HelveticaNeueLT Std" w:eastAsia="Arial" w:hAnsi="HelveticaNeueLT Std" w:cstheme="majorHAnsi"/>
                <w:sz w:val="22"/>
                <w:szCs w:val="22"/>
              </w:rPr>
            </w:pPr>
            <w:r w:rsidRPr="00BF7EEE">
              <w:rPr>
                <w:rFonts w:ascii="HelveticaNeueLT Std" w:eastAsia="Arial" w:hAnsi="HelveticaNeueLT Std" w:cstheme="majorHAnsi"/>
                <w:sz w:val="22"/>
                <w:szCs w:val="22"/>
              </w:rPr>
              <w:t xml:space="preserve">Please provide details of </w:t>
            </w:r>
            <w:r w:rsidRPr="00BF7EEE">
              <w:rPr>
                <w:rFonts w:ascii="HelveticaNeueLT Std" w:eastAsia="Arial" w:hAnsi="HelveticaNeueLT Std" w:cstheme="majorHAnsi"/>
                <w:b/>
                <w:sz w:val="22"/>
                <w:szCs w:val="22"/>
              </w:rPr>
              <w:t xml:space="preserve">similar </w:t>
            </w:r>
            <w:r w:rsidR="00DE4380" w:rsidRPr="00BF7EEE">
              <w:rPr>
                <w:rFonts w:ascii="HelveticaNeueLT Std" w:eastAsia="Arial" w:hAnsi="HelveticaNeueLT Std" w:cstheme="majorHAnsi"/>
                <w:b/>
                <w:sz w:val="22"/>
                <w:szCs w:val="22"/>
              </w:rPr>
              <w:t>delivery</w:t>
            </w:r>
            <w:r w:rsidRPr="00BF7EEE">
              <w:rPr>
                <w:rFonts w:ascii="HelveticaNeueLT Std" w:eastAsia="Arial" w:hAnsi="HelveticaNeueLT Std" w:cstheme="majorHAnsi"/>
                <w:b/>
                <w:sz w:val="22"/>
                <w:szCs w:val="22"/>
              </w:rPr>
              <w:t xml:space="preserve"> </w:t>
            </w:r>
            <w:r w:rsidR="00183718">
              <w:rPr>
                <w:rFonts w:ascii="HelveticaNeueLT Std" w:eastAsia="Arial" w:hAnsi="HelveticaNeueLT Std" w:cstheme="majorHAnsi"/>
                <w:b/>
                <w:sz w:val="22"/>
                <w:szCs w:val="22"/>
              </w:rPr>
              <w:t xml:space="preserve">experience </w:t>
            </w:r>
            <w:r w:rsidRPr="00BF7EEE">
              <w:rPr>
                <w:rFonts w:ascii="HelveticaNeueLT Std" w:eastAsia="Arial" w:hAnsi="HelveticaNeueLT Std" w:cstheme="majorHAnsi"/>
                <w:b/>
                <w:sz w:val="22"/>
                <w:szCs w:val="22"/>
              </w:rPr>
              <w:t>of</w:t>
            </w:r>
            <w:r w:rsidR="00DE4380" w:rsidRPr="00BF7EEE">
              <w:rPr>
                <w:rFonts w:ascii="HelveticaNeueLT Std" w:eastAsia="Arial" w:hAnsi="HelveticaNeueLT Std" w:cstheme="majorHAnsi"/>
                <w:b/>
                <w:sz w:val="22"/>
                <w:szCs w:val="22"/>
              </w:rPr>
              <w:t xml:space="preserve"> </w:t>
            </w:r>
            <w:r w:rsidRPr="00BF7EEE">
              <w:rPr>
                <w:rFonts w:ascii="HelveticaNeueLT Std" w:eastAsia="Arial" w:hAnsi="HelveticaNeueLT Std" w:cstheme="majorHAnsi"/>
                <w:b/>
                <w:sz w:val="22"/>
                <w:szCs w:val="22"/>
              </w:rPr>
              <w:t>Market Operat</w:t>
            </w:r>
            <w:r w:rsidR="00183718">
              <w:rPr>
                <w:rFonts w:ascii="HelveticaNeueLT Std" w:eastAsia="Arial" w:hAnsi="HelveticaNeueLT Std" w:cstheme="majorHAnsi"/>
                <w:b/>
                <w:sz w:val="22"/>
                <w:szCs w:val="22"/>
              </w:rPr>
              <w:t>ion</w:t>
            </w:r>
            <w:r w:rsidRPr="00BF7EEE">
              <w:rPr>
                <w:rFonts w:ascii="HelveticaNeueLT Std" w:eastAsia="Arial" w:hAnsi="HelveticaNeueLT Std" w:cstheme="majorHAnsi"/>
                <w:b/>
                <w:sz w:val="22"/>
                <w:szCs w:val="22"/>
              </w:rPr>
              <w:t xml:space="preserve"> </w:t>
            </w:r>
            <w:r w:rsidRPr="00BF7EEE">
              <w:rPr>
                <w:rFonts w:ascii="HelveticaNeueLT Std" w:eastAsia="Arial" w:hAnsi="HelveticaNeueLT Std" w:cstheme="majorHAnsi"/>
                <w:sz w:val="22"/>
                <w:szCs w:val="22"/>
              </w:rPr>
              <w:t>from either the public or private sector; voluntary, charity or social enterprise (VCSE). VCSEs may include samples of grant-funded work.</w:t>
            </w:r>
          </w:p>
          <w:p w14:paraId="63A505AC" w14:textId="77777777" w:rsidR="00817DA8" w:rsidRPr="00BF7EEE" w:rsidRDefault="00817DA8" w:rsidP="00BF7EEE">
            <w:pPr>
              <w:pStyle w:val="Normal1"/>
              <w:widowControl w:val="0"/>
              <w:jc w:val="both"/>
              <w:rPr>
                <w:rFonts w:ascii="HelveticaNeueLT Std" w:eastAsia="Arial" w:hAnsi="HelveticaNeueLT Std" w:cstheme="majorHAnsi"/>
                <w:sz w:val="22"/>
                <w:szCs w:val="22"/>
              </w:rPr>
            </w:pPr>
          </w:p>
          <w:p w14:paraId="4CD78926" w14:textId="62570E4A" w:rsidR="00817DA8" w:rsidRPr="00BF7EEE" w:rsidRDefault="00817DA8" w:rsidP="00BF7EEE">
            <w:pPr>
              <w:jc w:val="both"/>
              <w:rPr>
                <w:rFonts w:ascii="HelveticaNeueLT Std" w:hAnsi="HelveticaNeueLT Std" w:cstheme="majorHAnsi"/>
                <w:b/>
                <w:color w:val="000000" w:themeColor="text1"/>
                <w:sz w:val="22"/>
                <w:szCs w:val="22"/>
                <w:u w:val="single"/>
              </w:rPr>
            </w:pPr>
            <w:r w:rsidRPr="00BF7EEE">
              <w:rPr>
                <w:rFonts w:ascii="HelveticaNeueLT Std" w:hAnsi="HelveticaNeueLT Std" w:cstheme="majorHAnsi"/>
                <w:color w:val="000000" w:themeColor="text1"/>
                <w:sz w:val="22"/>
                <w:szCs w:val="22"/>
              </w:rPr>
              <w:t xml:space="preserve">Contracts should have been performed during the </w:t>
            </w:r>
            <w:r w:rsidRPr="00BF7EEE">
              <w:rPr>
                <w:rFonts w:ascii="HelveticaNeueLT Std" w:hAnsi="HelveticaNeueLT Std" w:cstheme="majorHAnsi"/>
                <w:b/>
                <w:bCs/>
                <w:color w:val="000000" w:themeColor="text1"/>
                <w:sz w:val="22"/>
                <w:szCs w:val="22"/>
              </w:rPr>
              <w:t xml:space="preserve">PAST </w:t>
            </w:r>
            <w:r w:rsidR="001E002A" w:rsidRPr="00BF7EEE">
              <w:rPr>
                <w:rFonts w:ascii="HelveticaNeueLT Std" w:hAnsi="HelveticaNeueLT Std" w:cstheme="majorHAnsi"/>
                <w:b/>
                <w:bCs/>
                <w:color w:val="000000" w:themeColor="text1"/>
                <w:sz w:val="22"/>
                <w:szCs w:val="22"/>
              </w:rPr>
              <w:t>T</w:t>
            </w:r>
            <w:r w:rsidR="001E002A">
              <w:rPr>
                <w:rFonts w:ascii="HelveticaNeueLT Std" w:hAnsi="HelveticaNeueLT Std" w:cstheme="majorHAnsi"/>
                <w:b/>
                <w:bCs/>
                <w:color w:val="000000" w:themeColor="text1"/>
                <w:sz w:val="22"/>
                <w:szCs w:val="22"/>
              </w:rPr>
              <w:t xml:space="preserve">HREE </w:t>
            </w:r>
            <w:r w:rsidRPr="00BF7EEE">
              <w:rPr>
                <w:rFonts w:ascii="HelveticaNeueLT Std" w:hAnsi="HelveticaNeueLT Std" w:cstheme="majorHAnsi"/>
                <w:b/>
                <w:bCs/>
                <w:color w:val="000000" w:themeColor="text1"/>
                <w:sz w:val="22"/>
                <w:szCs w:val="22"/>
              </w:rPr>
              <w:t xml:space="preserve">YEARS </w:t>
            </w:r>
            <w:r w:rsidRPr="00BF7EEE">
              <w:rPr>
                <w:rFonts w:ascii="HelveticaNeueLT Std" w:hAnsi="HelveticaNeueLT Std" w:cstheme="majorHAnsi"/>
                <w:color w:val="000000" w:themeColor="text1"/>
                <w:sz w:val="22"/>
                <w:szCs w:val="22"/>
              </w:rPr>
              <w:t xml:space="preserve">and should include all the services required by the Council: </w:t>
            </w:r>
          </w:p>
          <w:p w14:paraId="03B565B4" w14:textId="77777777" w:rsidR="00817DA8" w:rsidRPr="00BF7EEE" w:rsidRDefault="00817DA8" w:rsidP="00BF7EEE">
            <w:pPr>
              <w:jc w:val="both"/>
              <w:rPr>
                <w:rFonts w:ascii="HelveticaNeueLT Std" w:hAnsi="HelveticaNeueLT Std" w:cstheme="majorHAnsi"/>
                <w:color w:val="000000" w:themeColor="text1"/>
                <w:sz w:val="22"/>
                <w:szCs w:val="22"/>
              </w:rPr>
            </w:pPr>
          </w:p>
          <w:p w14:paraId="1A581D91" w14:textId="7652CCD9" w:rsidR="00BF7EEE" w:rsidRDefault="00817DA8" w:rsidP="00F274BC">
            <w:pPr>
              <w:pStyle w:val="Normal1"/>
              <w:widowControl w:val="0"/>
              <w:numPr>
                <w:ilvl w:val="0"/>
                <w:numId w:val="34"/>
              </w:numPr>
              <w:jc w:val="both"/>
              <w:rPr>
                <w:rFonts w:ascii="HelveticaNeueLT Std" w:eastAsia="Arial" w:hAnsi="HelveticaNeueLT Std" w:cstheme="majorHAnsi"/>
                <w:sz w:val="22"/>
                <w:szCs w:val="22"/>
              </w:rPr>
            </w:pPr>
            <w:r w:rsidRPr="00BF7EEE">
              <w:rPr>
                <w:rFonts w:ascii="HelveticaNeueLT Std" w:eastAsia="Arial" w:hAnsi="HelveticaNeueLT Std" w:cstheme="majorHAnsi"/>
                <w:sz w:val="22"/>
                <w:szCs w:val="22"/>
              </w:rPr>
              <w:t>Consortia bids should provide relevant examples of where the consortium has delivered similar requirements. If this is not possible (</w:t>
            </w:r>
            <w:r w:rsidR="00BF7EEE" w:rsidRPr="00BF7EEE">
              <w:rPr>
                <w:rFonts w:ascii="HelveticaNeueLT Std" w:eastAsia="Arial" w:hAnsi="HelveticaNeueLT Std" w:cstheme="majorHAnsi"/>
                <w:sz w:val="22"/>
                <w:szCs w:val="22"/>
              </w:rPr>
              <w:t>e.g.,</w:t>
            </w:r>
            <w:r w:rsidRPr="00BF7EEE">
              <w:rPr>
                <w:rFonts w:ascii="HelveticaNeueLT Std" w:eastAsia="Arial" w:hAnsi="HelveticaNeueLT Std" w:cstheme="majorHAnsi"/>
                <w:sz w:val="22"/>
                <w:szCs w:val="22"/>
              </w:rPr>
              <w:t xml:space="preserve"> the consortium is newly </w:t>
            </w:r>
            <w:r w:rsidR="00BF7EEE" w:rsidRPr="00BF7EEE">
              <w:rPr>
                <w:rFonts w:ascii="HelveticaNeueLT Std" w:eastAsia="Arial" w:hAnsi="HelveticaNeueLT Std" w:cstheme="majorHAnsi"/>
                <w:sz w:val="22"/>
                <w:szCs w:val="22"/>
              </w:rPr>
              <w:t>formed,</w:t>
            </w:r>
            <w:r w:rsidRPr="00BF7EEE">
              <w:rPr>
                <w:rFonts w:ascii="HelveticaNeueLT Std" w:eastAsia="Arial" w:hAnsi="HelveticaNeueLT Std" w:cstheme="majorHAnsi"/>
                <w:sz w:val="22"/>
                <w:szCs w:val="22"/>
              </w:rPr>
              <w:t xml:space="preserve"> or a Special Purpose Vehicle is to be created for this contract) then three separate examples should be provided between the principal member(s) of the proposed consortium or Special Purpose Vehicle (three examples are not required from each member).</w:t>
            </w:r>
          </w:p>
          <w:p w14:paraId="4172FAD3" w14:textId="77777777" w:rsidR="00BF7EEE" w:rsidRDefault="00BF7EEE" w:rsidP="00BF7EEE">
            <w:pPr>
              <w:pStyle w:val="ListParagraph"/>
              <w:rPr>
                <w:rFonts w:ascii="HelveticaNeueLT Std" w:eastAsia="Arial" w:hAnsi="HelveticaNeueLT Std" w:cstheme="majorHAnsi"/>
                <w:sz w:val="22"/>
                <w:szCs w:val="22"/>
              </w:rPr>
            </w:pPr>
          </w:p>
          <w:p w14:paraId="0B1FEAB4" w14:textId="69B977CD" w:rsidR="00817DA8" w:rsidRDefault="00817DA8" w:rsidP="00F274BC">
            <w:pPr>
              <w:pStyle w:val="Normal1"/>
              <w:widowControl w:val="0"/>
              <w:numPr>
                <w:ilvl w:val="0"/>
                <w:numId w:val="34"/>
              </w:numPr>
              <w:jc w:val="both"/>
              <w:rPr>
                <w:rFonts w:ascii="HelveticaNeueLT Std" w:eastAsia="Arial" w:hAnsi="HelveticaNeueLT Std" w:cstheme="majorHAnsi"/>
                <w:sz w:val="22"/>
                <w:szCs w:val="22"/>
              </w:rPr>
            </w:pPr>
            <w:r w:rsidRPr="00BF7EEE">
              <w:rPr>
                <w:rFonts w:ascii="HelveticaNeueLT Std" w:eastAsia="Arial" w:hAnsi="HelveticaNeueLT Std" w:cstheme="majorHAnsi"/>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002E352" w14:textId="77777777" w:rsidR="00D5094C" w:rsidRDefault="00D5094C" w:rsidP="00D5094C">
            <w:pPr>
              <w:pStyle w:val="ListParagraph"/>
              <w:rPr>
                <w:rFonts w:ascii="HelveticaNeueLT Std" w:eastAsia="Arial" w:hAnsi="HelveticaNeueLT Std" w:cstheme="majorHAnsi"/>
                <w:sz w:val="22"/>
                <w:szCs w:val="22"/>
              </w:rPr>
            </w:pPr>
          </w:p>
          <w:p w14:paraId="4079EF18" w14:textId="65674E9F" w:rsidR="00817DA8" w:rsidRPr="00BF7EEE" w:rsidRDefault="00817DA8" w:rsidP="00BF7EEE">
            <w:pPr>
              <w:pStyle w:val="Normal1"/>
              <w:widowControl w:val="0"/>
              <w:jc w:val="both"/>
              <w:rPr>
                <w:rFonts w:ascii="HelveticaNeueLT Std" w:hAnsi="HelveticaNeueLT Std" w:cstheme="majorHAnsi"/>
                <w:b/>
                <w:bCs/>
                <w:sz w:val="22"/>
                <w:szCs w:val="22"/>
              </w:rPr>
            </w:pPr>
            <w:r w:rsidRPr="00BF7EEE">
              <w:rPr>
                <w:rFonts w:ascii="HelveticaNeueLT Std" w:hAnsi="HelveticaNeueLT Std" w:cstheme="majorHAnsi"/>
                <w:b/>
                <w:bCs/>
                <w:sz w:val="22"/>
                <w:szCs w:val="22"/>
              </w:rPr>
              <w:t>Please provide case studies with pictures and narrative of similar works. The case studies should also address the following competencies where possible:</w:t>
            </w:r>
          </w:p>
          <w:p w14:paraId="20D63A78" w14:textId="77777777" w:rsidR="00817DA8" w:rsidRPr="00BF7EEE" w:rsidRDefault="00817DA8" w:rsidP="00BF7EEE">
            <w:pPr>
              <w:pStyle w:val="Normal1"/>
              <w:widowControl w:val="0"/>
              <w:jc w:val="both"/>
              <w:rPr>
                <w:rFonts w:ascii="HelveticaNeueLT Std" w:hAnsi="HelveticaNeueLT Std" w:cstheme="majorHAnsi"/>
                <w:b/>
                <w:bCs/>
                <w:sz w:val="22"/>
                <w:szCs w:val="22"/>
              </w:rPr>
            </w:pPr>
          </w:p>
          <w:p w14:paraId="558DE3C3" w14:textId="211DF678" w:rsidR="00817DA8" w:rsidRPr="00BF7EEE" w:rsidRDefault="00817DA8" w:rsidP="00F274BC">
            <w:pPr>
              <w:pStyle w:val="Bulletsnon-indent"/>
              <w:numPr>
                <w:ilvl w:val="1"/>
                <w:numId w:val="34"/>
              </w:numPr>
              <w:rPr>
                <w:rFonts w:ascii="HelveticaNeueLT Std" w:hAnsi="HelveticaNeueLT Std"/>
                <w:b/>
              </w:rPr>
            </w:pPr>
            <w:r w:rsidRPr="00BF7EEE">
              <w:rPr>
                <w:rFonts w:ascii="HelveticaNeueLT Std" w:hAnsi="HelveticaNeueLT Std"/>
                <w:b/>
              </w:rPr>
              <w:t xml:space="preserve">Working in similar </w:t>
            </w:r>
            <w:r w:rsidR="00BF7EEE">
              <w:rPr>
                <w:rFonts w:ascii="HelveticaNeueLT Std" w:hAnsi="HelveticaNeueLT Std"/>
                <w:b/>
              </w:rPr>
              <w:t xml:space="preserve">market </w:t>
            </w:r>
            <w:r w:rsidRPr="00BF7EEE">
              <w:rPr>
                <w:rFonts w:ascii="HelveticaNeueLT Std" w:hAnsi="HelveticaNeueLT Std"/>
                <w:b/>
              </w:rPr>
              <w:t xml:space="preserve">environments such as publicly accessible </w:t>
            </w:r>
            <w:r w:rsidR="00BF7EEE" w:rsidRPr="00BF7EEE">
              <w:rPr>
                <w:rFonts w:ascii="HelveticaNeueLT Std" w:hAnsi="HelveticaNeueLT Std"/>
                <w:b/>
              </w:rPr>
              <w:t>spaces</w:t>
            </w:r>
          </w:p>
          <w:p w14:paraId="3F678555" w14:textId="77777777" w:rsidR="00817DA8" w:rsidRPr="00BF7EEE" w:rsidRDefault="00817DA8" w:rsidP="00F274BC">
            <w:pPr>
              <w:pStyle w:val="Bulletsnon-indent"/>
              <w:numPr>
                <w:ilvl w:val="1"/>
                <w:numId w:val="34"/>
              </w:numPr>
              <w:rPr>
                <w:rFonts w:ascii="HelveticaNeueLT Std" w:hAnsi="HelveticaNeueLT Std"/>
                <w:b/>
              </w:rPr>
            </w:pPr>
            <w:r w:rsidRPr="00BF7EEE">
              <w:rPr>
                <w:rFonts w:ascii="HelveticaNeueLT Std" w:hAnsi="HelveticaNeueLT Std"/>
                <w:b/>
              </w:rPr>
              <w:t>Working on similar projects</w:t>
            </w:r>
          </w:p>
          <w:p w14:paraId="0172F163" w14:textId="15850C40" w:rsidR="00817DA8" w:rsidRPr="00BF7EEE" w:rsidRDefault="00817DA8" w:rsidP="00F274BC">
            <w:pPr>
              <w:pStyle w:val="Bulletsnon-indent"/>
              <w:numPr>
                <w:ilvl w:val="1"/>
                <w:numId w:val="34"/>
              </w:numPr>
              <w:rPr>
                <w:rFonts w:ascii="HelveticaNeueLT Std" w:hAnsi="HelveticaNeueLT Std"/>
                <w:b/>
              </w:rPr>
            </w:pPr>
            <w:r w:rsidRPr="00BF7EEE">
              <w:rPr>
                <w:rFonts w:ascii="HelveticaNeueLT Std" w:hAnsi="HelveticaNeueLT Std"/>
                <w:b/>
              </w:rPr>
              <w:t xml:space="preserve">Project management of similar projects </w:t>
            </w:r>
          </w:p>
          <w:p w14:paraId="31A31ED5" w14:textId="77777777" w:rsidR="00817DA8" w:rsidRPr="00BF7EEE" w:rsidRDefault="00817DA8" w:rsidP="00F274BC">
            <w:pPr>
              <w:pStyle w:val="Bulletsnon-indent"/>
              <w:numPr>
                <w:ilvl w:val="1"/>
                <w:numId w:val="34"/>
              </w:numPr>
              <w:rPr>
                <w:rFonts w:ascii="HelveticaNeueLT Std" w:hAnsi="HelveticaNeueLT Std"/>
                <w:b/>
              </w:rPr>
            </w:pPr>
            <w:r w:rsidRPr="00BF7EEE">
              <w:rPr>
                <w:rFonts w:ascii="HelveticaNeueLT Std" w:hAnsi="HelveticaNeueLT Std"/>
                <w:b/>
              </w:rPr>
              <w:t>Management of Health and Safety</w:t>
            </w:r>
          </w:p>
          <w:p w14:paraId="59E2B03D" w14:textId="77777777" w:rsidR="00817DA8" w:rsidRPr="00BF7EEE" w:rsidRDefault="00817DA8" w:rsidP="00F274BC">
            <w:pPr>
              <w:pStyle w:val="Bulletsnon-indent"/>
              <w:numPr>
                <w:ilvl w:val="1"/>
                <w:numId w:val="34"/>
              </w:numPr>
              <w:rPr>
                <w:rFonts w:ascii="HelveticaNeueLT Std" w:hAnsi="HelveticaNeueLT Std"/>
                <w:b/>
              </w:rPr>
            </w:pPr>
            <w:r w:rsidRPr="00BF7EEE">
              <w:rPr>
                <w:rFonts w:ascii="HelveticaNeueLT Std" w:hAnsi="HelveticaNeueLT Std"/>
                <w:b/>
              </w:rPr>
              <w:t>Quality Management</w:t>
            </w:r>
          </w:p>
          <w:p w14:paraId="0729FA6C" w14:textId="77777777" w:rsidR="00817DA8" w:rsidRPr="00BF7EEE" w:rsidRDefault="00817DA8" w:rsidP="00BF7EEE">
            <w:pPr>
              <w:jc w:val="both"/>
              <w:rPr>
                <w:rFonts w:ascii="HelveticaNeueLT Std" w:hAnsi="HelveticaNeueLT Std" w:cs="Calibri"/>
                <w:sz w:val="22"/>
                <w:szCs w:val="22"/>
              </w:rPr>
            </w:pPr>
          </w:p>
          <w:p w14:paraId="2A8F949D" w14:textId="39D783DE" w:rsidR="003974E2" w:rsidRPr="00BF7EEE" w:rsidRDefault="003974E2" w:rsidP="00BF7EEE">
            <w:pPr>
              <w:jc w:val="both"/>
              <w:rPr>
                <w:rFonts w:ascii="HelveticaNeueLT Std" w:hAnsi="HelveticaNeueLT Std" w:cs="Calibri"/>
                <w:bCs/>
                <w:sz w:val="22"/>
                <w:szCs w:val="22"/>
                <w:highlight w:val="yellow"/>
              </w:rPr>
            </w:pPr>
            <w:r w:rsidRPr="00BF7EEE">
              <w:rPr>
                <w:rFonts w:ascii="HelveticaNeueLT Std" w:hAnsi="HelveticaNeueLT Std" w:cs="Calibri"/>
                <w:sz w:val="22"/>
                <w:szCs w:val="22"/>
              </w:rPr>
              <w:t xml:space="preserve">Detail your methodology as to how you will </w:t>
            </w:r>
            <w:r w:rsidR="00580144" w:rsidRPr="00BF7EEE">
              <w:rPr>
                <w:rFonts w:ascii="HelveticaNeueLT Std" w:hAnsi="HelveticaNeueLT Std" w:cs="Calibri"/>
                <w:sz w:val="22"/>
                <w:szCs w:val="22"/>
              </w:rPr>
              <w:t xml:space="preserve">consider the requirements, engage </w:t>
            </w:r>
            <w:r w:rsidRPr="00BF7EEE">
              <w:rPr>
                <w:rFonts w:ascii="HelveticaNeueLT Std" w:hAnsi="HelveticaNeueLT Std" w:cs="Calibri"/>
                <w:sz w:val="22"/>
                <w:szCs w:val="22"/>
              </w:rPr>
              <w:t xml:space="preserve">with </w:t>
            </w:r>
            <w:r w:rsidR="00580144" w:rsidRPr="00BF7EEE">
              <w:rPr>
                <w:rFonts w:ascii="HelveticaNeueLT Std" w:hAnsi="HelveticaNeueLT Std" w:cs="Calibri"/>
                <w:sz w:val="22"/>
                <w:szCs w:val="22"/>
              </w:rPr>
              <w:t>the existing Market Operator</w:t>
            </w:r>
            <w:r w:rsidR="00BF7EEE">
              <w:rPr>
                <w:rFonts w:ascii="HelveticaNeueLT Std" w:hAnsi="HelveticaNeueLT Std" w:cs="Calibri"/>
                <w:sz w:val="22"/>
                <w:szCs w:val="22"/>
              </w:rPr>
              <w:t xml:space="preserve"> for a handover process</w:t>
            </w:r>
            <w:r w:rsidR="00183718">
              <w:rPr>
                <w:rFonts w:ascii="HelveticaNeueLT Std" w:hAnsi="HelveticaNeueLT Std" w:cs="Calibri"/>
                <w:sz w:val="22"/>
                <w:szCs w:val="22"/>
              </w:rPr>
              <w:t xml:space="preserve"> if applicable</w:t>
            </w:r>
            <w:r w:rsidR="008C70CF" w:rsidRPr="00BF7EEE">
              <w:rPr>
                <w:rFonts w:ascii="HelveticaNeueLT Std" w:hAnsi="HelveticaNeueLT Std" w:cs="Calibri"/>
                <w:sz w:val="22"/>
                <w:szCs w:val="22"/>
              </w:rPr>
              <w:t xml:space="preserve">, </w:t>
            </w:r>
            <w:r w:rsidR="00183718">
              <w:rPr>
                <w:rFonts w:ascii="HelveticaNeueLT Std" w:hAnsi="HelveticaNeueLT Std" w:cs="Calibri"/>
                <w:sz w:val="22"/>
                <w:szCs w:val="22"/>
              </w:rPr>
              <w:t xml:space="preserve">nearby stakeholders such as </w:t>
            </w:r>
            <w:r w:rsidR="008C70CF" w:rsidRPr="00BF7EEE">
              <w:rPr>
                <w:rFonts w:ascii="HelveticaNeueLT Std" w:hAnsi="HelveticaNeueLT Std" w:cs="Calibri"/>
                <w:sz w:val="22"/>
                <w:szCs w:val="22"/>
              </w:rPr>
              <w:t>Bernie Grant Arts Centre, Tottenham Town Hall stakeholders (as nearest leaseholders)</w:t>
            </w:r>
            <w:r w:rsidR="00580144" w:rsidRPr="00BF7EEE">
              <w:rPr>
                <w:rFonts w:ascii="HelveticaNeueLT Std" w:hAnsi="HelveticaNeueLT Std" w:cs="Calibri"/>
                <w:sz w:val="22"/>
                <w:szCs w:val="22"/>
              </w:rPr>
              <w:t xml:space="preserve"> and Council officers,</w:t>
            </w:r>
            <w:r w:rsidRPr="00BF7EEE">
              <w:rPr>
                <w:rFonts w:ascii="HelveticaNeueLT Std" w:hAnsi="HelveticaNeueLT Std" w:cs="Calibri"/>
                <w:sz w:val="22"/>
                <w:szCs w:val="22"/>
              </w:rPr>
              <w:t xml:space="preserve"> and ensure initial buy-in to the </w:t>
            </w:r>
            <w:r w:rsidR="00817DA8" w:rsidRPr="00BF7EEE">
              <w:rPr>
                <w:rFonts w:ascii="HelveticaNeueLT Std" w:hAnsi="HelveticaNeueLT Std" w:cs="Calibri"/>
                <w:sz w:val="22"/>
                <w:szCs w:val="22"/>
              </w:rPr>
              <w:t>new market</w:t>
            </w:r>
            <w:r w:rsidRPr="00BF7EEE">
              <w:rPr>
                <w:rFonts w:ascii="HelveticaNeueLT Std" w:hAnsi="HelveticaNeueLT Std" w:cs="Calibri"/>
                <w:sz w:val="22"/>
                <w:szCs w:val="22"/>
              </w:rPr>
              <w:t>. (</w:t>
            </w:r>
            <w:r w:rsidR="00BF7EEE">
              <w:rPr>
                <w:rFonts w:ascii="HelveticaNeueLT Std" w:hAnsi="HelveticaNeueLT Std" w:cs="Calibri"/>
                <w:sz w:val="22"/>
                <w:szCs w:val="22"/>
              </w:rPr>
              <w:t>4</w:t>
            </w:r>
            <w:r w:rsidRPr="00BF7EEE">
              <w:rPr>
                <w:rFonts w:ascii="HelveticaNeueLT Std" w:hAnsi="HelveticaNeueLT Std" w:cs="Calibri"/>
                <w:sz w:val="22"/>
                <w:szCs w:val="22"/>
              </w:rPr>
              <w:t xml:space="preserve"> pages max)</w:t>
            </w:r>
            <w:r w:rsidR="00AF4B04">
              <w:rPr>
                <w:rFonts w:ascii="HelveticaNeueLT Std" w:hAnsi="HelveticaNeueLT Std" w:cs="Calibri"/>
                <w:bCs/>
                <w:sz w:val="22"/>
                <w:szCs w:val="22"/>
              </w:rPr>
              <w:t xml:space="preserve">. </w:t>
            </w:r>
          </w:p>
        </w:tc>
      </w:tr>
      <w:tr w:rsidR="00AF4B04" w:rsidRPr="00D70AFD" w14:paraId="4BA30613" w14:textId="77777777" w:rsidTr="009F301C">
        <w:trPr>
          <w:trHeight w:val="936"/>
        </w:trPr>
        <w:tc>
          <w:tcPr>
            <w:tcW w:w="1559" w:type="dxa"/>
            <w:shd w:val="clear" w:color="auto" w:fill="auto"/>
            <w:vAlign w:val="center"/>
          </w:tcPr>
          <w:p w14:paraId="56FFE674" w14:textId="77777777" w:rsidR="00AF4B04" w:rsidRPr="00E30B6C" w:rsidRDefault="00AF4B04" w:rsidP="002D1F60">
            <w:pPr>
              <w:numPr>
                <w:ilvl w:val="0"/>
                <w:numId w:val="5"/>
              </w:numPr>
              <w:jc w:val="center"/>
              <w:rPr>
                <w:rFonts w:ascii="HelveticaNeueLT Std" w:hAnsi="HelveticaNeueLT Std" w:cs="Calibri"/>
                <w:sz w:val="22"/>
                <w:szCs w:val="22"/>
              </w:rPr>
            </w:pPr>
          </w:p>
        </w:tc>
        <w:tc>
          <w:tcPr>
            <w:tcW w:w="7654" w:type="dxa"/>
          </w:tcPr>
          <w:p w14:paraId="3442AAF6" w14:textId="77777777" w:rsidR="00AF4B04" w:rsidRDefault="00AF4B04" w:rsidP="00AF4B04">
            <w:pPr>
              <w:jc w:val="both"/>
              <w:rPr>
                <w:rFonts w:ascii="HelveticaNeueLT Std" w:hAnsi="HelveticaNeueLT Std" w:cs="Calibri"/>
                <w:sz w:val="22"/>
                <w:szCs w:val="22"/>
              </w:rPr>
            </w:pPr>
            <w:r>
              <w:rPr>
                <w:rFonts w:ascii="HelveticaNeueLT Std" w:hAnsi="HelveticaNeueLT Std" w:cs="Calibri"/>
                <w:sz w:val="22"/>
                <w:szCs w:val="22"/>
              </w:rPr>
              <w:t>Please provide indicative details of:</w:t>
            </w:r>
          </w:p>
          <w:p w14:paraId="71812AEF" w14:textId="77777777" w:rsidR="00AF4B04" w:rsidRDefault="00AF4B04" w:rsidP="00AF4B04">
            <w:pPr>
              <w:jc w:val="both"/>
              <w:rPr>
                <w:rFonts w:ascii="HelveticaNeueLT Std" w:hAnsi="HelveticaNeueLT Std" w:cs="Calibri"/>
                <w:sz w:val="22"/>
                <w:szCs w:val="22"/>
              </w:rPr>
            </w:pPr>
          </w:p>
          <w:p w14:paraId="39729535" w14:textId="77777777" w:rsidR="00AF4B04" w:rsidRDefault="00AF4B04" w:rsidP="00AF4B04">
            <w:pPr>
              <w:pStyle w:val="ListParagraph"/>
              <w:numPr>
                <w:ilvl w:val="0"/>
                <w:numId w:val="59"/>
              </w:numPr>
              <w:jc w:val="both"/>
              <w:rPr>
                <w:rFonts w:ascii="HelveticaNeueLT Std" w:hAnsi="HelveticaNeueLT Std" w:cs="Calibri"/>
                <w:sz w:val="22"/>
                <w:szCs w:val="22"/>
              </w:rPr>
            </w:pPr>
            <w:r>
              <w:rPr>
                <w:rFonts w:ascii="HelveticaNeueLT Std" w:hAnsi="HelveticaNeueLT Std" w:cs="Calibri"/>
                <w:sz w:val="22"/>
                <w:szCs w:val="22"/>
              </w:rPr>
              <w:t>A communications</w:t>
            </w:r>
            <w:r w:rsidRPr="00AF4B04">
              <w:rPr>
                <w:rFonts w:ascii="HelveticaNeueLT Std" w:hAnsi="HelveticaNeueLT Std" w:cs="Calibri"/>
                <w:sz w:val="22"/>
                <w:szCs w:val="22"/>
              </w:rPr>
              <w:t xml:space="preserve"> and marketing plan</w:t>
            </w:r>
          </w:p>
          <w:p w14:paraId="593CA0E8" w14:textId="34999E3C" w:rsidR="00AF4B04" w:rsidRDefault="00AF4B04" w:rsidP="00AF4B04">
            <w:pPr>
              <w:pStyle w:val="ListParagraph"/>
              <w:numPr>
                <w:ilvl w:val="0"/>
                <w:numId w:val="59"/>
              </w:numPr>
              <w:jc w:val="both"/>
              <w:rPr>
                <w:rFonts w:ascii="HelveticaNeueLT Std" w:hAnsi="HelveticaNeueLT Std" w:cs="Calibri"/>
                <w:sz w:val="22"/>
                <w:szCs w:val="22"/>
              </w:rPr>
            </w:pPr>
            <w:r>
              <w:rPr>
                <w:rFonts w:ascii="HelveticaNeueLT Std" w:hAnsi="HelveticaNeueLT Std" w:cs="Calibri"/>
                <w:sz w:val="22"/>
                <w:szCs w:val="22"/>
              </w:rPr>
              <w:t xml:space="preserve">A </w:t>
            </w:r>
            <w:r w:rsidRPr="00AF4B04">
              <w:rPr>
                <w:rFonts w:ascii="HelveticaNeueLT Std" w:hAnsi="HelveticaNeueLT Std" w:cs="Calibri"/>
                <w:sz w:val="22"/>
                <w:szCs w:val="22"/>
              </w:rPr>
              <w:t>Financial</w:t>
            </w:r>
            <w:r w:rsidR="00F80121">
              <w:rPr>
                <w:rFonts w:ascii="HelveticaNeueLT Std" w:hAnsi="HelveticaNeueLT Std" w:cs="Calibri"/>
                <w:sz w:val="22"/>
                <w:szCs w:val="22"/>
              </w:rPr>
              <w:t>/Business</w:t>
            </w:r>
            <w:r w:rsidRPr="00AF4B04">
              <w:rPr>
                <w:rFonts w:ascii="HelveticaNeueLT Std" w:hAnsi="HelveticaNeueLT Std" w:cs="Calibri"/>
                <w:sz w:val="22"/>
                <w:szCs w:val="22"/>
              </w:rPr>
              <w:t xml:space="preserve"> Plan</w:t>
            </w:r>
            <w:r>
              <w:rPr>
                <w:rFonts w:ascii="HelveticaNeueLT Std" w:hAnsi="HelveticaNeueLT Std" w:cs="Calibri"/>
                <w:sz w:val="22"/>
                <w:szCs w:val="22"/>
              </w:rPr>
              <w:t xml:space="preserve"> of how the market will operate</w:t>
            </w:r>
            <w:r w:rsidR="00826A44">
              <w:rPr>
                <w:rFonts w:ascii="HelveticaNeueLT Std" w:hAnsi="HelveticaNeueLT Std" w:cs="Calibri"/>
                <w:sz w:val="22"/>
                <w:szCs w:val="22"/>
              </w:rPr>
              <w:t xml:space="preserve"> including cash flow forecast for the contract term</w:t>
            </w:r>
            <w:r>
              <w:rPr>
                <w:rFonts w:ascii="HelveticaNeueLT Std" w:hAnsi="HelveticaNeueLT Std" w:cs="Calibri"/>
                <w:sz w:val="22"/>
                <w:szCs w:val="22"/>
              </w:rPr>
              <w:t xml:space="preserve">. </w:t>
            </w:r>
          </w:p>
          <w:p w14:paraId="3238E481" w14:textId="32ED6B5D" w:rsidR="00AF4B04" w:rsidRPr="00AF4B04" w:rsidRDefault="00AF4B04" w:rsidP="00AF4B04">
            <w:pPr>
              <w:pStyle w:val="ListParagraph"/>
              <w:jc w:val="both"/>
              <w:rPr>
                <w:rFonts w:ascii="HelveticaNeueLT Std" w:hAnsi="HelveticaNeueLT Std" w:cs="Calibri"/>
                <w:sz w:val="22"/>
                <w:szCs w:val="22"/>
              </w:rPr>
            </w:pPr>
          </w:p>
        </w:tc>
      </w:tr>
    </w:tbl>
    <w:p w14:paraId="1D7EB65E" w14:textId="60FF0A06" w:rsidR="00552F6F" w:rsidRPr="00BD6395" w:rsidRDefault="00552F6F" w:rsidP="008B7346">
      <w:pPr>
        <w:pStyle w:val="ListParagraph"/>
        <w:numPr>
          <w:ilvl w:val="0"/>
          <w:numId w:val="53"/>
        </w:numPr>
        <w:ind w:left="426" w:hanging="426"/>
        <w:jc w:val="both"/>
        <w:rPr>
          <w:rFonts w:ascii="HelveticaNeueLT Std" w:hAnsi="HelveticaNeueLT Std" w:cs="Arial"/>
          <w:b/>
          <w:sz w:val="22"/>
          <w:szCs w:val="22"/>
        </w:rPr>
      </w:pPr>
      <w:bookmarkStart w:id="3" w:name="_Hlk77252087"/>
      <w:r w:rsidRPr="00BD6395">
        <w:rPr>
          <w:rFonts w:ascii="HelveticaNeueLT Std" w:hAnsi="HelveticaNeueLT Std" w:cs="Arial"/>
          <w:b/>
          <w:sz w:val="22"/>
          <w:szCs w:val="22"/>
        </w:rPr>
        <w:lastRenderedPageBreak/>
        <w:t>Tender Process</w:t>
      </w:r>
    </w:p>
    <w:p w14:paraId="2126FD6E" w14:textId="77777777" w:rsidR="00552F6F" w:rsidRPr="00E30B6C" w:rsidRDefault="00552F6F" w:rsidP="00536A9F">
      <w:pPr>
        <w:ind w:left="360"/>
        <w:jc w:val="both"/>
        <w:rPr>
          <w:rFonts w:ascii="HelveticaNeueLT Std" w:hAnsi="HelveticaNeueLT Std" w:cs="Arial"/>
          <w:b/>
          <w:sz w:val="22"/>
          <w:szCs w:val="22"/>
        </w:rPr>
      </w:pPr>
    </w:p>
    <w:p w14:paraId="617EE3D4" w14:textId="58048893" w:rsidR="00FC7258" w:rsidRDefault="00552F6F" w:rsidP="008B7346">
      <w:pPr>
        <w:ind w:left="-142" w:firstLine="568"/>
        <w:jc w:val="both"/>
        <w:rPr>
          <w:rFonts w:ascii="HelveticaNeueLT Std" w:hAnsi="HelveticaNeueLT Std" w:cs="Arial"/>
          <w:bCs/>
          <w:sz w:val="22"/>
          <w:szCs w:val="22"/>
        </w:rPr>
      </w:pPr>
      <w:r w:rsidRPr="00FC7258">
        <w:rPr>
          <w:rFonts w:ascii="HelveticaNeueLT Std" w:hAnsi="HelveticaNeueLT Std" w:cs="Arial"/>
          <w:bCs/>
          <w:sz w:val="22"/>
          <w:szCs w:val="22"/>
        </w:rPr>
        <w:t>Tenders will be evaluated on 70% Quality, 30% Price basis</w:t>
      </w:r>
      <w:r w:rsidR="00F80121">
        <w:rPr>
          <w:rFonts w:ascii="HelveticaNeueLT Std" w:hAnsi="HelveticaNeueLT Std" w:cs="Arial"/>
          <w:bCs/>
          <w:sz w:val="22"/>
          <w:szCs w:val="22"/>
        </w:rPr>
        <w:t xml:space="preserve"> (with an attached business plan)</w:t>
      </w:r>
      <w:r w:rsidRPr="00FC7258">
        <w:rPr>
          <w:rFonts w:ascii="HelveticaNeueLT Std" w:hAnsi="HelveticaNeueLT Std" w:cs="Arial"/>
          <w:bCs/>
          <w:sz w:val="22"/>
          <w:szCs w:val="22"/>
        </w:rPr>
        <w:t xml:space="preserve">. </w:t>
      </w:r>
    </w:p>
    <w:p w14:paraId="60CBE7AE" w14:textId="7B72515D" w:rsidR="00552F6F" w:rsidRPr="00FC7258" w:rsidRDefault="00552F6F" w:rsidP="008B7346">
      <w:pPr>
        <w:ind w:left="-142" w:firstLine="568"/>
        <w:jc w:val="both"/>
        <w:rPr>
          <w:rFonts w:ascii="HelveticaNeueLT Std" w:hAnsi="HelveticaNeueLT Std" w:cs="Arial"/>
          <w:bCs/>
          <w:sz w:val="22"/>
          <w:szCs w:val="22"/>
        </w:rPr>
      </w:pPr>
      <w:r w:rsidRPr="00FC7258">
        <w:rPr>
          <w:rFonts w:ascii="HelveticaNeueLT Std" w:hAnsi="HelveticaNeueLT Std" w:cs="Arial"/>
          <w:bCs/>
          <w:sz w:val="22"/>
          <w:szCs w:val="22"/>
        </w:rPr>
        <w:t xml:space="preserve">Quality submissions will be assessed as outlined in section </w:t>
      </w:r>
      <w:r w:rsidR="00BD6395">
        <w:rPr>
          <w:rFonts w:ascii="HelveticaNeueLT Std" w:hAnsi="HelveticaNeueLT Std" w:cs="Arial"/>
          <w:bCs/>
          <w:sz w:val="22"/>
          <w:szCs w:val="22"/>
        </w:rPr>
        <w:t>6</w:t>
      </w:r>
      <w:r w:rsidRPr="00FC7258">
        <w:rPr>
          <w:rFonts w:ascii="HelveticaNeueLT Std" w:hAnsi="HelveticaNeueLT Std" w:cs="Arial"/>
          <w:bCs/>
          <w:sz w:val="22"/>
          <w:szCs w:val="22"/>
        </w:rPr>
        <w:t>.1 below</w:t>
      </w:r>
      <w:r w:rsidR="00BD6395">
        <w:rPr>
          <w:rFonts w:ascii="HelveticaNeueLT Std" w:hAnsi="HelveticaNeueLT Std" w:cs="Arial"/>
          <w:bCs/>
          <w:sz w:val="22"/>
          <w:szCs w:val="22"/>
        </w:rPr>
        <w:t>.</w:t>
      </w:r>
    </w:p>
    <w:p w14:paraId="0983ECBC" w14:textId="77777777" w:rsidR="00552F6F" w:rsidRPr="00D70AFD" w:rsidRDefault="00552F6F" w:rsidP="008B7346">
      <w:pPr>
        <w:ind w:left="-142" w:firstLine="568"/>
        <w:jc w:val="both"/>
        <w:rPr>
          <w:rFonts w:ascii="HelveticaNeueLT Std" w:hAnsi="HelveticaNeueLT Std" w:cs="Arial"/>
          <w:bCs/>
          <w:sz w:val="22"/>
          <w:szCs w:val="22"/>
          <w:highlight w:val="yellow"/>
        </w:rPr>
      </w:pPr>
    </w:p>
    <w:p w14:paraId="241E25C4" w14:textId="74B2410F" w:rsidR="002A7717" w:rsidRPr="00BD6395" w:rsidRDefault="00552F6F" w:rsidP="00F274BC">
      <w:pPr>
        <w:pStyle w:val="ListParagraph"/>
        <w:keepNext/>
        <w:numPr>
          <w:ilvl w:val="0"/>
          <w:numId w:val="53"/>
        </w:numPr>
        <w:tabs>
          <w:tab w:val="left" w:pos="426"/>
        </w:tabs>
        <w:ind w:hanging="720"/>
        <w:jc w:val="both"/>
        <w:outlineLvl w:val="0"/>
        <w:rPr>
          <w:rFonts w:ascii="HelveticaNeueLT Std" w:hAnsi="HelveticaNeueLT Std"/>
          <w:b/>
          <w:sz w:val="22"/>
          <w:szCs w:val="22"/>
        </w:rPr>
      </w:pPr>
      <w:r w:rsidRPr="00BD6395">
        <w:rPr>
          <w:rFonts w:ascii="HelveticaNeueLT Std" w:hAnsi="HelveticaNeueLT Std"/>
          <w:b/>
          <w:sz w:val="22"/>
          <w:szCs w:val="22"/>
        </w:rPr>
        <w:t xml:space="preserve">Quality  </w:t>
      </w:r>
    </w:p>
    <w:p w14:paraId="55080C07" w14:textId="77777777" w:rsidR="00863EC6" w:rsidRPr="00BC2718" w:rsidRDefault="00863EC6" w:rsidP="00863EC6">
      <w:pPr>
        <w:pStyle w:val="ListParagraph"/>
        <w:keepNext/>
        <w:ind w:left="792"/>
        <w:jc w:val="both"/>
        <w:outlineLvl w:val="0"/>
        <w:rPr>
          <w:rFonts w:ascii="HelveticaNeueLT Std" w:hAnsi="HelveticaNeueLT Std"/>
          <w:b/>
          <w:sz w:val="22"/>
          <w:szCs w:val="22"/>
        </w:rPr>
      </w:pPr>
    </w:p>
    <w:p w14:paraId="7B77F1E7" w14:textId="6D681F35" w:rsidR="00552F6F" w:rsidRPr="003D17A7" w:rsidRDefault="00552F6F" w:rsidP="00F274BC">
      <w:pPr>
        <w:pStyle w:val="ListParagraph"/>
        <w:numPr>
          <w:ilvl w:val="1"/>
          <w:numId w:val="53"/>
        </w:numPr>
        <w:tabs>
          <w:tab w:val="left" w:pos="720"/>
        </w:tabs>
        <w:spacing w:before="120"/>
        <w:ind w:hanging="578"/>
        <w:jc w:val="both"/>
        <w:rPr>
          <w:rFonts w:ascii="HelveticaNeueLT Std" w:hAnsi="HelveticaNeueLT Std"/>
          <w:sz w:val="22"/>
          <w:szCs w:val="22"/>
        </w:rPr>
      </w:pPr>
      <w:r w:rsidRPr="003D17A7">
        <w:rPr>
          <w:rFonts w:ascii="HelveticaNeueLT Std" w:hAnsi="HelveticaNeueLT Std"/>
          <w:sz w:val="22"/>
          <w:szCs w:val="22"/>
        </w:rPr>
        <w:t>The successful contractor will commit to complying with all the requirements listed in the specification. Failure to do so will result in exclusion from the evaluation process.</w:t>
      </w:r>
    </w:p>
    <w:p w14:paraId="156F5D17" w14:textId="77777777" w:rsidR="00FC7258" w:rsidRDefault="00FC7258" w:rsidP="00FC7258">
      <w:pPr>
        <w:jc w:val="both"/>
        <w:rPr>
          <w:rFonts w:ascii="HelveticaNeueLT Std" w:hAnsi="HelveticaNeueLT Std"/>
          <w:sz w:val="22"/>
          <w:szCs w:val="22"/>
        </w:rPr>
      </w:pPr>
    </w:p>
    <w:p w14:paraId="4AD198E6" w14:textId="62C8DB1F" w:rsidR="002A7717" w:rsidRPr="005505D1" w:rsidRDefault="00A46B59" w:rsidP="00F274BC">
      <w:pPr>
        <w:pStyle w:val="ListParagraph"/>
        <w:numPr>
          <w:ilvl w:val="1"/>
          <w:numId w:val="53"/>
        </w:numPr>
        <w:ind w:hanging="578"/>
        <w:jc w:val="both"/>
        <w:rPr>
          <w:rFonts w:ascii="HelveticaNeueLT Std" w:hAnsi="HelveticaNeueLT Std"/>
          <w:sz w:val="22"/>
          <w:szCs w:val="22"/>
        </w:rPr>
      </w:pPr>
      <w:r w:rsidRPr="005505D1">
        <w:rPr>
          <w:rFonts w:ascii="HelveticaNeueLT Std" w:hAnsi="HelveticaNeueLT Std"/>
          <w:sz w:val="22"/>
          <w:szCs w:val="22"/>
        </w:rPr>
        <w:t>Please</w:t>
      </w:r>
      <w:r w:rsidR="00552F6F" w:rsidRPr="005505D1">
        <w:rPr>
          <w:rFonts w:ascii="HelveticaNeueLT Std" w:hAnsi="HelveticaNeueLT Std"/>
          <w:sz w:val="22"/>
          <w:szCs w:val="22"/>
        </w:rPr>
        <w:t xml:space="preserve"> provide the following as part of your submission:</w:t>
      </w:r>
    </w:p>
    <w:p w14:paraId="332AA738" w14:textId="3B43B258" w:rsidR="00552F6F" w:rsidRPr="00E30B6C" w:rsidRDefault="00552F6F" w:rsidP="00863EC6">
      <w:pPr>
        <w:numPr>
          <w:ilvl w:val="0"/>
          <w:numId w:val="2"/>
        </w:numPr>
        <w:tabs>
          <w:tab w:val="num" w:pos="720"/>
          <w:tab w:val="left" w:pos="1260"/>
        </w:tabs>
        <w:spacing w:before="120" w:after="120"/>
        <w:ind w:left="984"/>
        <w:jc w:val="both"/>
        <w:rPr>
          <w:rFonts w:ascii="HelveticaNeueLT Std" w:hAnsi="HelveticaNeueLT Std"/>
          <w:sz w:val="22"/>
          <w:szCs w:val="22"/>
        </w:rPr>
      </w:pPr>
      <w:r w:rsidRPr="00E30B6C">
        <w:rPr>
          <w:rFonts w:ascii="HelveticaNeueLT Std" w:hAnsi="HelveticaNeueLT Std"/>
          <w:sz w:val="22"/>
          <w:szCs w:val="22"/>
        </w:rPr>
        <w:t>Insurance certificates for the following levels of cover:</w:t>
      </w:r>
    </w:p>
    <w:p w14:paraId="065DDC26" w14:textId="77777777" w:rsidR="00552F6F" w:rsidRPr="00E30B6C" w:rsidRDefault="00552F6F" w:rsidP="00947626">
      <w:pPr>
        <w:pStyle w:val="ListParagraph"/>
        <w:numPr>
          <w:ilvl w:val="0"/>
          <w:numId w:val="4"/>
        </w:numPr>
        <w:ind w:left="1494"/>
        <w:jc w:val="both"/>
        <w:rPr>
          <w:rFonts w:ascii="HelveticaNeueLT Std" w:hAnsi="HelveticaNeueLT Std"/>
          <w:sz w:val="22"/>
          <w:szCs w:val="22"/>
        </w:rPr>
      </w:pPr>
      <w:r w:rsidRPr="00E30B6C">
        <w:rPr>
          <w:rFonts w:ascii="HelveticaNeueLT Std" w:hAnsi="HelveticaNeueLT Std"/>
          <w:sz w:val="22"/>
          <w:szCs w:val="22"/>
        </w:rPr>
        <w:t>Professional indemnity - £2,000,000</w:t>
      </w:r>
    </w:p>
    <w:p w14:paraId="59D3583F" w14:textId="77777777" w:rsidR="00552F6F" w:rsidRPr="00E30B6C" w:rsidRDefault="00552F6F" w:rsidP="00947626">
      <w:pPr>
        <w:pStyle w:val="ListParagraph"/>
        <w:numPr>
          <w:ilvl w:val="0"/>
          <w:numId w:val="4"/>
        </w:numPr>
        <w:ind w:left="1494"/>
        <w:jc w:val="both"/>
        <w:rPr>
          <w:rFonts w:ascii="HelveticaNeueLT Std" w:hAnsi="HelveticaNeueLT Std"/>
          <w:sz w:val="22"/>
          <w:szCs w:val="22"/>
        </w:rPr>
      </w:pPr>
      <w:r w:rsidRPr="00E30B6C">
        <w:rPr>
          <w:rFonts w:ascii="HelveticaNeueLT Std" w:hAnsi="HelveticaNeueLT Std"/>
          <w:sz w:val="22"/>
          <w:szCs w:val="22"/>
        </w:rPr>
        <w:t>Public liability - £5,000,000</w:t>
      </w:r>
    </w:p>
    <w:p w14:paraId="1BED5CCE" w14:textId="74729F7C" w:rsidR="00552F6F" w:rsidRPr="00E30B6C" w:rsidRDefault="00E13409" w:rsidP="00947626">
      <w:pPr>
        <w:pStyle w:val="ListParagraph"/>
        <w:numPr>
          <w:ilvl w:val="0"/>
          <w:numId w:val="4"/>
        </w:numPr>
        <w:ind w:left="1494"/>
        <w:jc w:val="both"/>
        <w:rPr>
          <w:rFonts w:ascii="HelveticaNeueLT Std" w:hAnsi="HelveticaNeueLT Std"/>
          <w:sz w:val="22"/>
          <w:szCs w:val="22"/>
        </w:rPr>
      </w:pPr>
      <w:r w:rsidRPr="00E30B6C">
        <w:rPr>
          <w:rFonts w:ascii="HelveticaNeueLT Std" w:hAnsi="HelveticaNeueLT Std"/>
          <w:sz w:val="22"/>
          <w:szCs w:val="22"/>
        </w:rPr>
        <w:t>Employers’</w:t>
      </w:r>
      <w:r w:rsidR="00552F6F" w:rsidRPr="00E30B6C">
        <w:rPr>
          <w:rFonts w:ascii="HelveticaNeueLT Std" w:hAnsi="HelveticaNeueLT Std"/>
          <w:sz w:val="22"/>
          <w:szCs w:val="22"/>
        </w:rPr>
        <w:t xml:space="preserve"> liability - £10,000,000 (if applicable)</w:t>
      </w:r>
    </w:p>
    <w:p w14:paraId="7C0DFE3C" w14:textId="77777777" w:rsidR="00552F6F" w:rsidRPr="00E30B6C" w:rsidRDefault="00552F6F" w:rsidP="00536A9F">
      <w:pPr>
        <w:jc w:val="both"/>
        <w:rPr>
          <w:rFonts w:ascii="HelveticaNeueLT Std" w:hAnsi="HelveticaNeueLT Std"/>
          <w:sz w:val="22"/>
          <w:szCs w:val="22"/>
        </w:rPr>
      </w:pPr>
    </w:p>
    <w:p w14:paraId="3FDF34DD" w14:textId="0BE4ECD0" w:rsidR="00552F6F" w:rsidRPr="00E30B6C" w:rsidRDefault="00552F6F" w:rsidP="00863EC6">
      <w:pPr>
        <w:numPr>
          <w:ilvl w:val="0"/>
          <w:numId w:val="2"/>
        </w:numPr>
        <w:tabs>
          <w:tab w:val="num" w:pos="720"/>
          <w:tab w:val="left" w:pos="1620"/>
        </w:tabs>
        <w:spacing w:before="120" w:after="120"/>
        <w:ind w:left="984"/>
        <w:jc w:val="both"/>
        <w:rPr>
          <w:rFonts w:ascii="HelveticaNeueLT Std" w:hAnsi="HelveticaNeueLT Std"/>
          <w:sz w:val="22"/>
          <w:szCs w:val="22"/>
        </w:rPr>
      </w:pPr>
      <w:r w:rsidRPr="00E30B6C">
        <w:rPr>
          <w:rFonts w:ascii="HelveticaNeueLT Std" w:hAnsi="HelveticaNeueLT Std"/>
          <w:sz w:val="22"/>
          <w:szCs w:val="22"/>
        </w:rPr>
        <w:t>Your company details (if applicable) including:</w:t>
      </w:r>
    </w:p>
    <w:p w14:paraId="70FBDFDE" w14:textId="6798B550" w:rsidR="00552F6F" w:rsidRPr="00E30B6C" w:rsidRDefault="00552F6F" w:rsidP="00947626">
      <w:pPr>
        <w:numPr>
          <w:ilvl w:val="0"/>
          <w:numId w:val="3"/>
        </w:numPr>
        <w:tabs>
          <w:tab w:val="left" w:pos="1620"/>
        </w:tabs>
        <w:jc w:val="both"/>
        <w:rPr>
          <w:rFonts w:ascii="HelveticaNeueLT Std" w:hAnsi="HelveticaNeueLT Std"/>
          <w:sz w:val="22"/>
          <w:szCs w:val="22"/>
        </w:rPr>
      </w:pPr>
      <w:r w:rsidRPr="00E30B6C">
        <w:rPr>
          <w:rFonts w:ascii="HelveticaNeueLT Std" w:hAnsi="HelveticaNeueLT Std"/>
          <w:sz w:val="22"/>
          <w:szCs w:val="22"/>
        </w:rPr>
        <w:t xml:space="preserve">Registered address and number </w:t>
      </w:r>
      <w:r w:rsidR="00A47D11" w:rsidRPr="00E30B6C">
        <w:rPr>
          <w:rFonts w:ascii="HelveticaNeueLT Std" w:hAnsi="HelveticaNeueLT Std"/>
          <w:sz w:val="22"/>
          <w:szCs w:val="22"/>
        </w:rPr>
        <w:t>for</w:t>
      </w:r>
      <w:r w:rsidRPr="00E30B6C">
        <w:rPr>
          <w:rFonts w:ascii="HelveticaNeueLT Std" w:hAnsi="HelveticaNeueLT Std"/>
          <w:sz w:val="22"/>
          <w:szCs w:val="22"/>
        </w:rPr>
        <w:t xml:space="preserve"> a credit check to be carried out</w:t>
      </w:r>
    </w:p>
    <w:p w14:paraId="09C842D6" w14:textId="77777777" w:rsidR="00552F6F" w:rsidRPr="00E30B6C" w:rsidRDefault="00552F6F" w:rsidP="00947626">
      <w:pPr>
        <w:numPr>
          <w:ilvl w:val="0"/>
          <w:numId w:val="3"/>
        </w:numPr>
        <w:tabs>
          <w:tab w:val="left" w:pos="1620"/>
        </w:tabs>
        <w:jc w:val="both"/>
        <w:rPr>
          <w:rFonts w:ascii="HelveticaNeueLT Std" w:hAnsi="HelveticaNeueLT Std"/>
          <w:sz w:val="22"/>
          <w:szCs w:val="22"/>
        </w:rPr>
      </w:pPr>
      <w:r w:rsidRPr="00E30B6C">
        <w:rPr>
          <w:rFonts w:ascii="HelveticaNeueLT Std" w:hAnsi="HelveticaNeueLT Std"/>
          <w:sz w:val="22"/>
          <w:szCs w:val="22"/>
        </w:rPr>
        <w:t>Main contact details for this procurement</w:t>
      </w:r>
    </w:p>
    <w:p w14:paraId="62B8B088" w14:textId="77777777" w:rsidR="00552F6F" w:rsidRPr="00E30B6C" w:rsidRDefault="00552F6F" w:rsidP="00947626">
      <w:pPr>
        <w:numPr>
          <w:ilvl w:val="0"/>
          <w:numId w:val="3"/>
        </w:numPr>
        <w:tabs>
          <w:tab w:val="left" w:pos="1620"/>
        </w:tabs>
        <w:jc w:val="both"/>
        <w:rPr>
          <w:rFonts w:ascii="HelveticaNeueLT Std" w:hAnsi="HelveticaNeueLT Std"/>
          <w:sz w:val="22"/>
          <w:szCs w:val="22"/>
        </w:rPr>
      </w:pPr>
      <w:r w:rsidRPr="00E30B6C">
        <w:rPr>
          <w:rFonts w:ascii="HelveticaNeueLT Std" w:hAnsi="HelveticaNeueLT Std"/>
          <w:sz w:val="22"/>
          <w:szCs w:val="22"/>
        </w:rPr>
        <w:t>Type of organisation e.g., VCSE, sole trader, private company etc</w:t>
      </w:r>
    </w:p>
    <w:p w14:paraId="6259325D" w14:textId="77777777" w:rsidR="00552F6F" w:rsidRPr="00E30B6C" w:rsidRDefault="00552F6F" w:rsidP="00536A9F">
      <w:pPr>
        <w:tabs>
          <w:tab w:val="left" w:pos="1620"/>
        </w:tabs>
        <w:spacing w:after="120"/>
        <w:ind w:left="1440"/>
        <w:jc w:val="both"/>
        <w:rPr>
          <w:rFonts w:ascii="HelveticaNeueLT Std" w:hAnsi="HelveticaNeueLT Std"/>
          <w:sz w:val="22"/>
          <w:szCs w:val="22"/>
        </w:rPr>
      </w:pPr>
    </w:p>
    <w:p w14:paraId="5CF1B386" w14:textId="32A72B27" w:rsidR="005E60B4" w:rsidRPr="00BD6395" w:rsidRDefault="00552F6F" w:rsidP="00F274BC">
      <w:pPr>
        <w:pStyle w:val="ListParagraph"/>
        <w:numPr>
          <w:ilvl w:val="1"/>
          <w:numId w:val="53"/>
        </w:numPr>
        <w:tabs>
          <w:tab w:val="left" w:pos="1260"/>
        </w:tabs>
        <w:spacing w:before="120" w:after="120"/>
        <w:jc w:val="both"/>
        <w:rPr>
          <w:rFonts w:ascii="HelveticaNeueLT Std" w:hAnsi="HelveticaNeueLT Std"/>
          <w:bCs/>
          <w:sz w:val="22"/>
          <w:szCs w:val="22"/>
        </w:rPr>
      </w:pPr>
      <w:r w:rsidRPr="00BD6395">
        <w:rPr>
          <w:rFonts w:ascii="HelveticaNeueLT Std" w:hAnsi="HelveticaNeueLT Std"/>
          <w:bCs/>
          <w:sz w:val="22"/>
          <w:szCs w:val="22"/>
        </w:rPr>
        <w:t xml:space="preserve">The Council is fully committed to improving the wellbeing of all who live and work in Haringey and London.  </w:t>
      </w:r>
      <w:r w:rsidRPr="00BD6395">
        <w:rPr>
          <w:rFonts w:ascii="HelveticaNeueLT Std" w:hAnsi="HelveticaNeueLT Std"/>
          <w:sz w:val="22"/>
          <w:szCs w:val="22"/>
        </w:rPr>
        <w:t>In pursuit of these aims</w:t>
      </w:r>
      <w:r w:rsidR="0085480C" w:rsidRPr="00BD6395">
        <w:rPr>
          <w:rFonts w:ascii="HelveticaNeueLT Std" w:hAnsi="HelveticaNeueLT Std"/>
          <w:sz w:val="22"/>
          <w:szCs w:val="22"/>
        </w:rPr>
        <w:t>,</w:t>
      </w:r>
      <w:r w:rsidRPr="00BD6395">
        <w:rPr>
          <w:rFonts w:ascii="HelveticaNeueLT Std" w:hAnsi="HelveticaNeueLT Std"/>
          <w:sz w:val="22"/>
          <w:szCs w:val="22"/>
        </w:rPr>
        <w:t xml:space="preserve"> we encourage contractors to pay those workers no less than the London Living Wage (as published by the Mayor of London from time to time – currently £</w:t>
      </w:r>
      <w:r w:rsidR="00A47D11">
        <w:rPr>
          <w:rFonts w:ascii="HelveticaNeueLT Std" w:hAnsi="HelveticaNeueLT Std"/>
          <w:sz w:val="22"/>
          <w:szCs w:val="22"/>
        </w:rPr>
        <w:t>11.05</w:t>
      </w:r>
      <w:r w:rsidRPr="00BD6395">
        <w:rPr>
          <w:rFonts w:ascii="HelveticaNeueLT Std" w:hAnsi="HelveticaNeueLT Std"/>
          <w:sz w:val="22"/>
          <w:szCs w:val="22"/>
        </w:rPr>
        <w:t xml:space="preserve">/hr).  However, this </w:t>
      </w:r>
      <w:r w:rsidRPr="00BD6395">
        <w:rPr>
          <w:rFonts w:ascii="HelveticaNeueLT Std" w:hAnsi="HelveticaNeueLT Std"/>
          <w:bCs/>
          <w:sz w:val="22"/>
          <w:szCs w:val="22"/>
        </w:rPr>
        <w:t>will not be</w:t>
      </w:r>
      <w:r w:rsidRPr="00BD6395">
        <w:rPr>
          <w:rFonts w:ascii="HelveticaNeueLT Std" w:hAnsi="HelveticaNeueLT Std"/>
          <w:sz w:val="22"/>
          <w:szCs w:val="22"/>
        </w:rPr>
        <w:t xml:space="preserve"> a contractual obligation and shall not be taken into account in evaluation at any stage in this procurement.  Please state approximately how many of your workers who would be employed on this contract are currently paid </w:t>
      </w:r>
      <w:r w:rsidRPr="00BD6395">
        <w:rPr>
          <w:rFonts w:ascii="HelveticaNeueLT Std" w:hAnsi="HelveticaNeueLT Std"/>
          <w:bCs/>
          <w:sz w:val="22"/>
          <w:szCs w:val="22"/>
        </w:rPr>
        <w:t>BELOW</w:t>
      </w:r>
      <w:r w:rsidRPr="00BD6395">
        <w:rPr>
          <w:rFonts w:ascii="HelveticaNeueLT Std" w:hAnsi="HelveticaNeueLT Std"/>
          <w:sz w:val="22"/>
          <w:szCs w:val="22"/>
        </w:rPr>
        <w:t xml:space="preserve"> the London Living Wage.  Please note this is for information only.</w:t>
      </w:r>
    </w:p>
    <w:p w14:paraId="6F9352F4" w14:textId="77777777" w:rsidR="002442EB" w:rsidRPr="002442EB" w:rsidRDefault="002442EB" w:rsidP="002442EB">
      <w:pPr>
        <w:pStyle w:val="ListParagraph"/>
        <w:rPr>
          <w:rFonts w:ascii="HelveticaNeueLT Std" w:hAnsi="HelveticaNeueLT Std"/>
          <w:sz w:val="22"/>
          <w:szCs w:val="22"/>
        </w:rPr>
      </w:pPr>
    </w:p>
    <w:p w14:paraId="2B827DF3" w14:textId="1A0271D2" w:rsidR="00D308DC" w:rsidRPr="00BD6395" w:rsidRDefault="00552F6F" w:rsidP="00F274BC">
      <w:pPr>
        <w:pStyle w:val="ListParagraph"/>
        <w:numPr>
          <w:ilvl w:val="1"/>
          <w:numId w:val="53"/>
        </w:numPr>
        <w:tabs>
          <w:tab w:val="left" w:pos="1260"/>
        </w:tabs>
        <w:spacing w:before="120" w:after="120"/>
        <w:jc w:val="both"/>
        <w:rPr>
          <w:rFonts w:ascii="HelveticaNeueLT Std" w:hAnsi="HelveticaNeueLT Std"/>
          <w:bCs/>
          <w:sz w:val="22"/>
          <w:szCs w:val="22"/>
        </w:rPr>
      </w:pPr>
      <w:r w:rsidRPr="00BD6395">
        <w:rPr>
          <w:rFonts w:ascii="HelveticaNeueLT Std" w:hAnsi="HelveticaNeueLT Std"/>
          <w:sz w:val="22"/>
          <w:szCs w:val="22"/>
        </w:rPr>
        <w:t>The Tenderer must provide a Qualitative Delivery Proposal (QDP) as part of the Form of Tender</w:t>
      </w:r>
      <w:r w:rsidR="007D09FE">
        <w:rPr>
          <w:rFonts w:ascii="HelveticaNeueLT Std" w:hAnsi="HelveticaNeueLT Std"/>
          <w:sz w:val="22"/>
          <w:szCs w:val="22"/>
        </w:rPr>
        <w:t xml:space="preserve"> (as outlined in section 7.1)</w:t>
      </w:r>
      <w:r w:rsidRPr="00BD6395">
        <w:rPr>
          <w:rFonts w:ascii="HelveticaNeueLT Std" w:hAnsi="HelveticaNeueLT Std"/>
          <w:sz w:val="22"/>
          <w:szCs w:val="22"/>
        </w:rPr>
        <w:t>. The QDP shall include written details as to how the Tenderer intends to meet the requirements of the Employer. The total score for this section is 70%.  Scores will be adjusted on a pro-rata basis against the total possible score of 100.</w:t>
      </w:r>
    </w:p>
    <w:p w14:paraId="4304883F" w14:textId="77777777" w:rsidR="00BD6395" w:rsidRPr="00BD6395" w:rsidRDefault="00BD6395" w:rsidP="00BD6395">
      <w:pPr>
        <w:pStyle w:val="ListParagraph"/>
        <w:tabs>
          <w:tab w:val="left" w:pos="1260"/>
        </w:tabs>
        <w:spacing w:before="120" w:after="120"/>
        <w:ind w:left="360"/>
        <w:jc w:val="both"/>
        <w:rPr>
          <w:rFonts w:ascii="HelveticaNeueLT Std" w:hAnsi="HelveticaNeueLT Std"/>
          <w:bCs/>
          <w:sz w:val="22"/>
          <w:szCs w:val="22"/>
        </w:rPr>
      </w:pPr>
    </w:p>
    <w:p w14:paraId="1219C013" w14:textId="754F67C9" w:rsidR="00552F6F" w:rsidRPr="00A32AAE" w:rsidRDefault="00552F6F" w:rsidP="00F274BC">
      <w:pPr>
        <w:pStyle w:val="ListParagraph"/>
        <w:numPr>
          <w:ilvl w:val="1"/>
          <w:numId w:val="53"/>
        </w:numPr>
        <w:tabs>
          <w:tab w:val="left" w:pos="1260"/>
        </w:tabs>
        <w:spacing w:before="120" w:after="120"/>
        <w:jc w:val="both"/>
        <w:rPr>
          <w:rFonts w:ascii="HelveticaNeueLT Std" w:hAnsi="HelveticaNeueLT Std"/>
          <w:bCs/>
          <w:sz w:val="22"/>
          <w:szCs w:val="22"/>
        </w:rPr>
      </w:pPr>
      <w:r w:rsidRPr="00BD6395">
        <w:rPr>
          <w:rFonts w:ascii="HelveticaNeueLT Std" w:hAnsi="HelveticaNeueLT Std"/>
          <w:sz w:val="22"/>
          <w:szCs w:val="22"/>
        </w:rPr>
        <w:t>The QDP must be provided in the order referenced and numbered. Please provide the following as part of your submission:</w:t>
      </w:r>
    </w:p>
    <w:p w14:paraId="45A759C5" w14:textId="77777777" w:rsidR="00413F75" w:rsidRPr="00B43173" w:rsidRDefault="00413F75" w:rsidP="00413F75">
      <w:pPr>
        <w:jc w:val="both"/>
        <w:rPr>
          <w:rFonts w:ascii="Calibri" w:hAnsi="Calibri" w:cs="Calibri"/>
          <w:b/>
          <w:bCs/>
          <w:sz w:val="22"/>
          <w:szCs w:val="22"/>
        </w:rPr>
      </w:pPr>
    </w:p>
    <w:tbl>
      <w:tblPr>
        <w:tblW w:w="10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636"/>
        <w:gridCol w:w="1526"/>
      </w:tblGrid>
      <w:tr w:rsidR="00413F75" w:rsidRPr="00B43173" w14:paraId="597699F6" w14:textId="77777777" w:rsidTr="00413F75">
        <w:trPr>
          <w:trHeight w:val="552"/>
        </w:trPr>
        <w:tc>
          <w:tcPr>
            <w:tcW w:w="848" w:type="dxa"/>
            <w:vAlign w:val="center"/>
          </w:tcPr>
          <w:p w14:paraId="402BBD66" w14:textId="77777777" w:rsidR="00413F75" w:rsidRPr="00413F75" w:rsidRDefault="00413F75" w:rsidP="007B5DCC">
            <w:pPr>
              <w:jc w:val="center"/>
              <w:rPr>
                <w:rFonts w:ascii="HelveticaNeueLT Std" w:hAnsi="HelveticaNeueLT Std" w:cs="Calibri"/>
                <w:b/>
                <w:bCs/>
                <w:sz w:val="22"/>
                <w:szCs w:val="22"/>
              </w:rPr>
            </w:pPr>
            <w:r w:rsidRPr="00413F75">
              <w:rPr>
                <w:rFonts w:ascii="HelveticaNeueLT Std" w:hAnsi="HelveticaNeueLT Std" w:cs="Calibri"/>
                <w:b/>
                <w:bCs/>
                <w:sz w:val="22"/>
                <w:szCs w:val="22"/>
              </w:rPr>
              <w:t>No.</w:t>
            </w:r>
          </w:p>
        </w:tc>
        <w:tc>
          <w:tcPr>
            <w:tcW w:w="7636" w:type="dxa"/>
            <w:vAlign w:val="center"/>
          </w:tcPr>
          <w:p w14:paraId="690DBBEF" w14:textId="77777777" w:rsidR="00413F75" w:rsidRPr="00413F75" w:rsidRDefault="00413F75" w:rsidP="007B5DCC">
            <w:pPr>
              <w:jc w:val="center"/>
              <w:rPr>
                <w:rFonts w:ascii="HelveticaNeueLT Std" w:hAnsi="HelveticaNeueLT Std" w:cs="Calibri"/>
                <w:b/>
                <w:bCs/>
                <w:sz w:val="22"/>
                <w:szCs w:val="22"/>
              </w:rPr>
            </w:pPr>
            <w:r w:rsidRPr="00413F75">
              <w:rPr>
                <w:rFonts w:ascii="HelveticaNeueLT Std" w:hAnsi="HelveticaNeueLT Std" w:cs="Calibri"/>
                <w:b/>
                <w:bCs/>
                <w:sz w:val="22"/>
                <w:szCs w:val="22"/>
              </w:rPr>
              <w:t>Question</w:t>
            </w:r>
          </w:p>
        </w:tc>
        <w:tc>
          <w:tcPr>
            <w:tcW w:w="1526" w:type="dxa"/>
            <w:vAlign w:val="center"/>
          </w:tcPr>
          <w:p w14:paraId="4EEF9D69" w14:textId="77777777" w:rsidR="00413F75" w:rsidRPr="00413F75" w:rsidRDefault="00413F75" w:rsidP="007B5DCC">
            <w:pPr>
              <w:jc w:val="center"/>
              <w:rPr>
                <w:rFonts w:ascii="HelveticaNeueLT Std" w:hAnsi="HelveticaNeueLT Std" w:cs="Calibri"/>
                <w:b/>
                <w:bCs/>
                <w:sz w:val="22"/>
                <w:szCs w:val="22"/>
              </w:rPr>
            </w:pPr>
            <w:r w:rsidRPr="00413F75">
              <w:rPr>
                <w:rFonts w:ascii="HelveticaNeueLT Std" w:hAnsi="HelveticaNeueLT Std" w:cs="Calibri"/>
                <w:b/>
                <w:bCs/>
                <w:sz w:val="22"/>
                <w:szCs w:val="22"/>
              </w:rPr>
              <w:t>Weighting</w:t>
            </w:r>
          </w:p>
        </w:tc>
      </w:tr>
      <w:tr w:rsidR="00413F75" w:rsidRPr="00B43173" w14:paraId="258B20B6" w14:textId="77777777" w:rsidTr="00413F75">
        <w:trPr>
          <w:trHeight w:val="387"/>
        </w:trPr>
        <w:tc>
          <w:tcPr>
            <w:tcW w:w="848" w:type="dxa"/>
            <w:vAlign w:val="center"/>
          </w:tcPr>
          <w:p w14:paraId="35FD63E2" w14:textId="77777777" w:rsidR="00413F75" w:rsidRPr="00413F75" w:rsidRDefault="00413F75" w:rsidP="007B5DCC">
            <w:pPr>
              <w:jc w:val="center"/>
              <w:rPr>
                <w:rFonts w:ascii="HelveticaNeueLT Std" w:hAnsi="HelveticaNeueLT Std" w:cs="Calibri"/>
                <w:sz w:val="22"/>
                <w:szCs w:val="22"/>
              </w:rPr>
            </w:pPr>
            <w:r w:rsidRPr="00413F75">
              <w:rPr>
                <w:rFonts w:ascii="HelveticaNeueLT Std" w:hAnsi="HelveticaNeueLT Std" w:cs="Calibri"/>
                <w:sz w:val="22"/>
                <w:szCs w:val="22"/>
              </w:rPr>
              <w:t>1</w:t>
            </w:r>
          </w:p>
        </w:tc>
        <w:tc>
          <w:tcPr>
            <w:tcW w:w="7636" w:type="dxa"/>
            <w:vAlign w:val="center"/>
          </w:tcPr>
          <w:p w14:paraId="54EDB60F" w14:textId="574DFD3D" w:rsidR="00413F75" w:rsidRPr="00413F75" w:rsidRDefault="00413F75" w:rsidP="007B5DCC">
            <w:pPr>
              <w:contextualSpacing/>
              <w:rPr>
                <w:rFonts w:ascii="HelveticaNeueLT Std" w:hAnsi="HelveticaNeueLT Std" w:cs="Calibri"/>
                <w:bCs/>
                <w:sz w:val="22"/>
                <w:szCs w:val="22"/>
              </w:rPr>
            </w:pPr>
            <w:r w:rsidRPr="00413F75">
              <w:rPr>
                <w:rFonts w:ascii="HelveticaNeueLT Std" w:hAnsi="HelveticaNeueLT Std" w:cs="Calibri"/>
                <w:sz w:val="22"/>
                <w:szCs w:val="22"/>
              </w:rPr>
              <w:t xml:space="preserve">General experience and competence of company </w:t>
            </w:r>
            <w:r w:rsidR="00C5724D">
              <w:rPr>
                <w:rFonts w:ascii="HelveticaNeueLT Std" w:hAnsi="HelveticaNeueLT Std" w:cs="Calibri"/>
                <w:sz w:val="22"/>
                <w:szCs w:val="22"/>
              </w:rPr>
              <w:t xml:space="preserve">and personnel </w:t>
            </w:r>
            <w:r w:rsidRPr="00413F75">
              <w:rPr>
                <w:rFonts w:ascii="HelveticaNeueLT Std" w:hAnsi="HelveticaNeueLT Std" w:cs="Calibri"/>
                <w:sz w:val="22"/>
                <w:szCs w:val="22"/>
              </w:rPr>
              <w:t xml:space="preserve">in this type of venture, including </w:t>
            </w:r>
            <w:r w:rsidR="00C5724D">
              <w:rPr>
                <w:rFonts w:ascii="HelveticaNeueLT Std" w:hAnsi="HelveticaNeueLT Std" w:cs="Calibri"/>
                <w:sz w:val="22"/>
                <w:szCs w:val="22"/>
              </w:rPr>
              <w:t xml:space="preserve">previous </w:t>
            </w:r>
            <w:r w:rsidR="00AC0E03">
              <w:rPr>
                <w:rFonts w:ascii="HelveticaNeueLT Std" w:hAnsi="HelveticaNeueLT Std" w:cs="Calibri"/>
                <w:sz w:val="22"/>
                <w:szCs w:val="22"/>
              </w:rPr>
              <w:t>delivery of markets</w:t>
            </w:r>
            <w:r w:rsidR="00C5724D">
              <w:rPr>
                <w:rFonts w:ascii="HelveticaNeueLT Std" w:hAnsi="HelveticaNeueLT Std" w:cs="Calibri"/>
                <w:sz w:val="22"/>
                <w:szCs w:val="22"/>
              </w:rPr>
              <w:t xml:space="preserve"> during the past three years (with relevant case studies that highlight the five priorities</w:t>
            </w:r>
            <w:r w:rsidR="005865EE">
              <w:rPr>
                <w:rFonts w:ascii="HelveticaNeueLT Std" w:hAnsi="HelveticaNeueLT Std" w:cs="Calibri"/>
                <w:sz w:val="22"/>
                <w:szCs w:val="22"/>
              </w:rPr>
              <w:t>, from section 7.1.3</w:t>
            </w:r>
            <w:r w:rsidR="00C5724D">
              <w:rPr>
                <w:rFonts w:ascii="HelveticaNeueLT Std" w:hAnsi="HelveticaNeueLT Std" w:cs="Calibri"/>
                <w:sz w:val="22"/>
                <w:szCs w:val="22"/>
              </w:rPr>
              <w:t>)</w:t>
            </w:r>
          </w:p>
        </w:tc>
        <w:tc>
          <w:tcPr>
            <w:tcW w:w="1526" w:type="dxa"/>
          </w:tcPr>
          <w:p w14:paraId="3E6E38F0" w14:textId="77777777" w:rsidR="00413F75" w:rsidRPr="00413F75" w:rsidRDefault="00413F75" w:rsidP="007B5DCC">
            <w:pPr>
              <w:jc w:val="center"/>
              <w:rPr>
                <w:rFonts w:ascii="HelveticaNeueLT Std" w:hAnsi="HelveticaNeueLT Std" w:cs="Calibri"/>
                <w:sz w:val="22"/>
                <w:szCs w:val="22"/>
              </w:rPr>
            </w:pPr>
            <w:r w:rsidRPr="00413F75">
              <w:rPr>
                <w:rFonts w:ascii="HelveticaNeueLT Std" w:hAnsi="HelveticaNeueLT Std" w:cs="Calibri"/>
                <w:sz w:val="22"/>
                <w:szCs w:val="22"/>
              </w:rPr>
              <w:t>30%</w:t>
            </w:r>
          </w:p>
        </w:tc>
      </w:tr>
      <w:tr w:rsidR="00413F75" w:rsidRPr="00B43173" w14:paraId="31153C88" w14:textId="77777777" w:rsidTr="00413F75">
        <w:trPr>
          <w:trHeight w:val="387"/>
        </w:trPr>
        <w:tc>
          <w:tcPr>
            <w:tcW w:w="848" w:type="dxa"/>
            <w:vAlign w:val="center"/>
          </w:tcPr>
          <w:p w14:paraId="6572B191" w14:textId="77777777" w:rsidR="00413F75" w:rsidRPr="00413F75" w:rsidRDefault="00413F75" w:rsidP="007B5DCC">
            <w:pPr>
              <w:jc w:val="center"/>
              <w:rPr>
                <w:rFonts w:ascii="HelveticaNeueLT Std" w:hAnsi="HelveticaNeueLT Std" w:cs="Calibri"/>
                <w:sz w:val="22"/>
                <w:szCs w:val="22"/>
              </w:rPr>
            </w:pPr>
            <w:r w:rsidRPr="00413F75">
              <w:rPr>
                <w:rFonts w:ascii="HelveticaNeueLT Std" w:hAnsi="HelveticaNeueLT Std" w:cs="Calibri"/>
                <w:sz w:val="22"/>
                <w:szCs w:val="22"/>
              </w:rPr>
              <w:t>2</w:t>
            </w:r>
          </w:p>
        </w:tc>
        <w:tc>
          <w:tcPr>
            <w:tcW w:w="7636" w:type="dxa"/>
            <w:vAlign w:val="center"/>
          </w:tcPr>
          <w:p w14:paraId="7C130481" w14:textId="18CF7A6B" w:rsidR="00413F75" w:rsidRPr="00413F75" w:rsidRDefault="00C5724D" w:rsidP="007B5DCC">
            <w:pPr>
              <w:contextualSpacing/>
              <w:rPr>
                <w:rFonts w:ascii="HelveticaNeueLT Std" w:hAnsi="HelveticaNeueLT Std" w:cs="Calibri"/>
                <w:sz w:val="22"/>
                <w:szCs w:val="22"/>
              </w:rPr>
            </w:pPr>
            <w:r>
              <w:rPr>
                <w:rFonts w:ascii="HelveticaNeueLT Std" w:hAnsi="HelveticaNeueLT Std" w:cs="Calibri"/>
                <w:sz w:val="22"/>
                <w:szCs w:val="22"/>
              </w:rPr>
              <w:t>Detailed methodology statement, identifying the vision for the market and plan for wider stakeholder engagement</w:t>
            </w:r>
          </w:p>
        </w:tc>
        <w:tc>
          <w:tcPr>
            <w:tcW w:w="1526" w:type="dxa"/>
          </w:tcPr>
          <w:p w14:paraId="00A0BA3C" w14:textId="5D6A3B6A" w:rsidR="00413F75" w:rsidRPr="00413F75" w:rsidRDefault="002822D7" w:rsidP="007B5DCC">
            <w:pPr>
              <w:jc w:val="center"/>
              <w:rPr>
                <w:rFonts w:ascii="HelveticaNeueLT Std" w:hAnsi="HelveticaNeueLT Std" w:cs="Calibri"/>
                <w:sz w:val="22"/>
                <w:szCs w:val="22"/>
              </w:rPr>
            </w:pPr>
            <w:r>
              <w:rPr>
                <w:rFonts w:ascii="HelveticaNeueLT Std" w:hAnsi="HelveticaNeueLT Std" w:cs="Calibri"/>
                <w:sz w:val="22"/>
                <w:szCs w:val="22"/>
              </w:rPr>
              <w:t>3</w:t>
            </w:r>
            <w:r w:rsidR="00413F75" w:rsidRPr="00413F75">
              <w:rPr>
                <w:rFonts w:ascii="HelveticaNeueLT Std" w:hAnsi="HelveticaNeueLT Std" w:cs="Calibri"/>
                <w:sz w:val="22"/>
                <w:szCs w:val="22"/>
              </w:rPr>
              <w:t>0%</w:t>
            </w:r>
          </w:p>
        </w:tc>
      </w:tr>
      <w:tr w:rsidR="00413F75" w:rsidRPr="00B43173" w14:paraId="5A13C626" w14:textId="77777777" w:rsidTr="00413F75">
        <w:trPr>
          <w:trHeight w:val="530"/>
        </w:trPr>
        <w:tc>
          <w:tcPr>
            <w:tcW w:w="848" w:type="dxa"/>
            <w:shd w:val="clear" w:color="auto" w:fill="auto"/>
            <w:vAlign w:val="center"/>
          </w:tcPr>
          <w:p w14:paraId="3153C692" w14:textId="4BF86E5B" w:rsidR="00413F75" w:rsidRPr="00413F75" w:rsidRDefault="00C5724D" w:rsidP="007B5DCC">
            <w:pPr>
              <w:jc w:val="center"/>
              <w:rPr>
                <w:rFonts w:ascii="HelveticaNeueLT Std" w:hAnsi="HelveticaNeueLT Std" w:cs="Calibri"/>
                <w:sz w:val="22"/>
                <w:szCs w:val="22"/>
              </w:rPr>
            </w:pPr>
            <w:r>
              <w:rPr>
                <w:rFonts w:ascii="HelveticaNeueLT Std" w:hAnsi="HelveticaNeueLT Std" w:cs="Calibri"/>
                <w:sz w:val="22"/>
                <w:szCs w:val="22"/>
              </w:rPr>
              <w:t>3</w:t>
            </w:r>
          </w:p>
        </w:tc>
        <w:tc>
          <w:tcPr>
            <w:tcW w:w="7636" w:type="dxa"/>
            <w:vAlign w:val="center"/>
          </w:tcPr>
          <w:p w14:paraId="75F59A1D" w14:textId="64EAC237" w:rsidR="00413F75" w:rsidRPr="00413F75" w:rsidRDefault="00413F75" w:rsidP="007B5DCC">
            <w:pPr>
              <w:jc w:val="both"/>
              <w:rPr>
                <w:rFonts w:ascii="HelveticaNeueLT Std" w:hAnsi="HelveticaNeueLT Std" w:cs="Calibri"/>
                <w:sz w:val="22"/>
                <w:szCs w:val="22"/>
              </w:rPr>
            </w:pPr>
            <w:r w:rsidRPr="00413F75">
              <w:rPr>
                <w:rFonts w:ascii="HelveticaNeueLT Std" w:hAnsi="HelveticaNeueLT Std" w:cs="Calibri"/>
                <w:sz w:val="22"/>
                <w:szCs w:val="22"/>
              </w:rPr>
              <w:t xml:space="preserve">Experience and ideas for promotion and co-ordination </w:t>
            </w:r>
            <w:r w:rsidR="002822D7">
              <w:rPr>
                <w:rFonts w:ascii="HelveticaNeueLT Std" w:hAnsi="HelveticaNeueLT Std" w:cs="Calibri"/>
                <w:sz w:val="22"/>
                <w:szCs w:val="22"/>
              </w:rPr>
              <w:t>via outline of communications/marketing plan</w:t>
            </w:r>
          </w:p>
        </w:tc>
        <w:tc>
          <w:tcPr>
            <w:tcW w:w="1526" w:type="dxa"/>
            <w:vAlign w:val="center"/>
          </w:tcPr>
          <w:p w14:paraId="6A264AE3" w14:textId="1E84E87A" w:rsidR="00413F75" w:rsidRPr="00413F75" w:rsidRDefault="002822D7" w:rsidP="007B5DCC">
            <w:pPr>
              <w:jc w:val="center"/>
              <w:rPr>
                <w:rFonts w:ascii="HelveticaNeueLT Std" w:hAnsi="HelveticaNeueLT Std" w:cs="Calibri"/>
                <w:sz w:val="22"/>
                <w:szCs w:val="22"/>
              </w:rPr>
            </w:pPr>
            <w:r>
              <w:rPr>
                <w:rFonts w:ascii="HelveticaNeueLT Std" w:hAnsi="HelveticaNeueLT Std" w:cs="Calibri"/>
                <w:sz w:val="22"/>
                <w:szCs w:val="22"/>
              </w:rPr>
              <w:t>20</w:t>
            </w:r>
            <w:r w:rsidR="00413F75" w:rsidRPr="00413F75">
              <w:rPr>
                <w:rFonts w:ascii="HelveticaNeueLT Std" w:hAnsi="HelveticaNeueLT Std" w:cs="Calibri"/>
                <w:sz w:val="22"/>
                <w:szCs w:val="22"/>
              </w:rPr>
              <w:t>%</w:t>
            </w:r>
          </w:p>
        </w:tc>
      </w:tr>
      <w:tr w:rsidR="00413F75" w:rsidRPr="00B43173" w14:paraId="22954F29" w14:textId="77777777" w:rsidTr="00413F75">
        <w:trPr>
          <w:trHeight w:val="530"/>
        </w:trPr>
        <w:tc>
          <w:tcPr>
            <w:tcW w:w="848" w:type="dxa"/>
            <w:shd w:val="clear" w:color="auto" w:fill="auto"/>
            <w:vAlign w:val="center"/>
          </w:tcPr>
          <w:p w14:paraId="43A577EC" w14:textId="14AE73F3" w:rsidR="00413F75" w:rsidRPr="00413F75" w:rsidRDefault="00C5724D" w:rsidP="007B5DCC">
            <w:pPr>
              <w:jc w:val="center"/>
              <w:rPr>
                <w:rFonts w:ascii="HelveticaNeueLT Std" w:hAnsi="HelveticaNeueLT Std" w:cs="Calibri"/>
                <w:sz w:val="22"/>
                <w:szCs w:val="22"/>
              </w:rPr>
            </w:pPr>
            <w:r>
              <w:rPr>
                <w:rFonts w:ascii="HelveticaNeueLT Std" w:hAnsi="HelveticaNeueLT Std" w:cs="Calibri"/>
                <w:sz w:val="22"/>
                <w:szCs w:val="22"/>
              </w:rPr>
              <w:t>4</w:t>
            </w:r>
          </w:p>
        </w:tc>
        <w:tc>
          <w:tcPr>
            <w:tcW w:w="7636" w:type="dxa"/>
            <w:vAlign w:val="center"/>
          </w:tcPr>
          <w:p w14:paraId="3DF66397" w14:textId="1C623F4C" w:rsidR="00413F75" w:rsidRPr="00413F75" w:rsidRDefault="00413F75" w:rsidP="007B5DCC">
            <w:pPr>
              <w:jc w:val="both"/>
              <w:rPr>
                <w:rFonts w:ascii="HelveticaNeueLT Std" w:hAnsi="HelveticaNeueLT Std" w:cs="Calibri"/>
                <w:sz w:val="22"/>
                <w:szCs w:val="22"/>
              </w:rPr>
            </w:pPr>
            <w:r w:rsidRPr="00413F75">
              <w:rPr>
                <w:rFonts w:ascii="HelveticaNeueLT Std" w:hAnsi="HelveticaNeueLT Std" w:cs="Calibri"/>
                <w:sz w:val="22"/>
                <w:szCs w:val="22"/>
              </w:rPr>
              <w:t xml:space="preserve">Financial </w:t>
            </w:r>
            <w:r w:rsidR="002822D7">
              <w:rPr>
                <w:rFonts w:ascii="HelveticaNeueLT Std" w:hAnsi="HelveticaNeueLT Std" w:cs="Calibri"/>
                <w:sz w:val="22"/>
                <w:szCs w:val="22"/>
              </w:rPr>
              <w:t>plan</w:t>
            </w:r>
            <w:r w:rsidRPr="00413F75">
              <w:rPr>
                <w:rFonts w:ascii="HelveticaNeueLT Std" w:hAnsi="HelveticaNeueLT Std" w:cs="Calibri"/>
                <w:sz w:val="22"/>
                <w:szCs w:val="22"/>
              </w:rPr>
              <w:t xml:space="preserve"> for delivering a market </w:t>
            </w:r>
            <w:r w:rsidR="002822D7">
              <w:rPr>
                <w:rFonts w:ascii="HelveticaNeueLT Std" w:hAnsi="HelveticaNeueLT Std" w:cs="Calibri"/>
                <w:sz w:val="22"/>
                <w:szCs w:val="22"/>
              </w:rPr>
              <w:t>from 1 July 2022 to 31 March 2025</w:t>
            </w:r>
          </w:p>
        </w:tc>
        <w:tc>
          <w:tcPr>
            <w:tcW w:w="1526" w:type="dxa"/>
            <w:vAlign w:val="center"/>
          </w:tcPr>
          <w:p w14:paraId="30575CF1" w14:textId="77777777" w:rsidR="00413F75" w:rsidRPr="00413F75" w:rsidRDefault="00413F75" w:rsidP="007B5DCC">
            <w:pPr>
              <w:jc w:val="center"/>
              <w:rPr>
                <w:rFonts w:ascii="HelveticaNeueLT Std" w:hAnsi="HelveticaNeueLT Std" w:cs="Calibri"/>
                <w:sz w:val="22"/>
                <w:szCs w:val="22"/>
              </w:rPr>
            </w:pPr>
            <w:r w:rsidRPr="00413F75">
              <w:rPr>
                <w:rFonts w:ascii="HelveticaNeueLT Std" w:hAnsi="HelveticaNeueLT Std" w:cs="Calibri"/>
                <w:sz w:val="22"/>
                <w:szCs w:val="22"/>
              </w:rPr>
              <w:t>20%</w:t>
            </w:r>
          </w:p>
        </w:tc>
      </w:tr>
      <w:tr w:rsidR="00413F75" w:rsidRPr="00B43173" w14:paraId="59ADB5CE" w14:textId="77777777" w:rsidTr="00413F75">
        <w:trPr>
          <w:trHeight w:val="270"/>
        </w:trPr>
        <w:tc>
          <w:tcPr>
            <w:tcW w:w="8484" w:type="dxa"/>
            <w:gridSpan w:val="2"/>
            <w:vAlign w:val="center"/>
          </w:tcPr>
          <w:p w14:paraId="550AA7EB" w14:textId="77777777" w:rsidR="00413F75" w:rsidRPr="00413F75" w:rsidRDefault="00413F75" w:rsidP="007B5DCC">
            <w:pPr>
              <w:rPr>
                <w:rFonts w:ascii="HelveticaNeueLT Std" w:hAnsi="HelveticaNeueLT Std" w:cs="Calibri"/>
                <w:sz w:val="22"/>
                <w:szCs w:val="22"/>
              </w:rPr>
            </w:pPr>
          </w:p>
        </w:tc>
        <w:tc>
          <w:tcPr>
            <w:tcW w:w="1526" w:type="dxa"/>
            <w:vAlign w:val="center"/>
          </w:tcPr>
          <w:p w14:paraId="14D8BBEA" w14:textId="5D7E848C" w:rsidR="00413F75" w:rsidRPr="00413F75" w:rsidRDefault="00413F75" w:rsidP="007B5DCC">
            <w:pPr>
              <w:jc w:val="center"/>
              <w:rPr>
                <w:rFonts w:ascii="HelveticaNeueLT Std" w:hAnsi="HelveticaNeueLT Std" w:cs="Calibri"/>
                <w:b/>
                <w:sz w:val="22"/>
                <w:szCs w:val="22"/>
              </w:rPr>
            </w:pPr>
            <w:r w:rsidRPr="00413F75">
              <w:rPr>
                <w:rFonts w:ascii="HelveticaNeueLT Std" w:hAnsi="HelveticaNeueLT Std" w:cs="Calibri"/>
                <w:b/>
                <w:sz w:val="22"/>
                <w:szCs w:val="22"/>
              </w:rPr>
              <w:t>100</w:t>
            </w:r>
            <w:r w:rsidR="002822D7">
              <w:rPr>
                <w:rFonts w:ascii="HelveticaNeueLT Std" w:hAnsi="HelveticaNeueLT Std" w:cs="Calibri"/>
                <w:b/>
                <w:sz w:val="22"/>
                <w:szCs w:val="22"/>
              </w:rPr>
              <w:t>%</w:t>
            </w:r>
          </w:p>
        </w:tc>
      </w:tr>
      <w:bookmarkEnd w:id="1"/>
      <w:bookmarkEnd w:id="3"/>
    </w:tbl>
    <w:p w14:paraId="4628FEF7" w14:textId="77777777" w:rsidR="002A7717" w:rsidRPr="00D70AFD" w:rsidRDefault="002A7717" w:rsidP="008E4BF1">
      <w:pPr>
        <w:widowControl w:val="0"/>
        <w:tabs>
          <w:tab w:val="left" w:pos="-1440"/>
        </w:tabs>
        <w:jc w:val="both"/>
        <w:rPr>
          <w:rFonts w:ascii="Arial" w:hAnsi="Arial" w:cs="Arial"/>
          <w:b/>
          <w:sz w:val="22"/>
          <w:szCs w:val="22"/>
          <w:highlight w:val="yellow"/>
          <w:u w:val="single"/>
        </w:rPr>
      </w:pPr>
    </w:p>
    <w:p w14:paraId="261E13B9" w14:textId="0277FC49" w:rsidR="00A46B59" w:rsidRPr="00A32AAE" w:rsidRDefault="00D845B5" w:rsidP="00F274BC">
      <w:pPr>
        <w:pStyle w:val="ListParagraph"/>
        <w:numPr>
          <w:ilvl w:val="1"/>
          <w:numId w:val="53"/>
        </w:numPr>
        <w:ind w:hanging="502"/>
        <w:jc w:val="both"/>
        <w:rPr>
          <w:rFonts w:ascii="HelveticaNeueLT Std" w:hAnsi="HelveticaNeueLT Std" w:cs="Arial"/>
          <w:sz w:val="22"/>
          <w:szCs w:val="22"/>
        </w:rPr>
      </w:pPr>
      <w:r w:rsidRPr="00A32AAE">
        <w:rPr>
          <w:rFonts w:ascii="HelveticaNeueLT Std" w:hAnsi="HelveticaNeueLT Std" w:cs="Arial"/>
          <w:sz w:val="22"/>
          <w:szCs w:val="22"/>
        </w:rPr>
        <w:t>Answe</w:t>
      </w:r>
      <w:r w:rsidR="00A46B59" w:rsidRPr="00A32AAE">
        <w:rPr>
          <w:rFonts w:ascii="HelveticaNeueLT Std" w:hAnsi="HelveticaNeueLT Std" w:cs="Arial"/>
          <w:sz w:val="22"/>
          <w:szCs w:val="22"/>
        </w:rPr>
        <w:t>rs will be scored using the following criteria</w:t>
      </w:r>
      <w:r w:rsidRPr="00A32AAE">
        <w:rPr>
          <w:rFonts w:ascii="HelveticaNeueLT Std" w:hAnsi="HelveticaNeueLT Std" w:cs="Arial"/>
          <w:sz w:val="22"/>
          <w:szCs w:val="22"/>
        </w:rPr>
        <w:t>:</w:t>
      </w:r>
    </w:p>
    <w:p w14:paraId="36276016" w14:textId="723E7205" w:rsidR="00A46B59" w:rsidRPr="00235DBF" w:rsidRDefault="00A46B59" w:rsidP="00536A9F">
      <w:pPr>
        <w:jc w:val="both"/>
        <w:rPr>
          <w:rFonts w:ascii="HelveticaNeueLT Std" w:hAnsi="HelveticaNeueLT Std" w:cs="Arial"/>
          <w:sz w:val="22"/>
          <w:szCs w:val="22"/>
        </w:rPr>
      </w:pPr>
    </w:p>
    <w:tbl>
      <w:tblPr>
        <w:tblW w:w="9639" w:type="dxa"/>
        <w:tblInd w:w="132" w:type="dxa"/>
        <w:tblCellMar>
          <w:left w:w="0" w:type="dxa"/>
          <w:right w:w="0" w:type="dxa"/>
        </w:tblCellMar>
        <w:tblLook w:val="0000" w:firstRow="0" w:lastRow="0" w:firstColumn="0" w:lastColumn="0" w:noHBand="0" w:noVBand="0"/>
      </w:tblPr>
      <w:tblGrid>
        <w:gridCol w:w="1707"/>
        <w:gridCol w:w="2380"/>
        <w:gridCol w:w="5552"/>
      </w:tblGrid>
      <w:tr w:rsidR="002A7717" w:rsidRPr="00235DBF" w14:paraId="0C49F171" w14:textId="77777777" w:rsidTr="00A06257">
        <w:trPr>
          <w:trHeight w:val="382"/>
          <w:tblHeader/>
        </w:trPr>
        <w:tc>
          <w:tcPr>
            <w:tcW w:w="17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56EB3A" w14:textId="77777777" w:rsidR="002A7717" w:rsidRPr="00235DBF" w:rsidRDefault="002A7717" w:rsidP="00536A9F">
            <w:pPr>
              <w:spacing w:after="120"/>
              <w:jc w:val="both"/>
              <w:rPr>
                <w:rFonts w:ascii="HelveticaNeueLT Std" w:hAnsi="HelveticaNeueLT Std" w:cs="Calibri"/>
                <w:b/>
                <w:bCs/>
                <w:sz w:val="22"/>
              </w:rPr>
            </w:pPr>
            <w:r w:rsidRPr="00235DBF">
              <w:rPr>
                <w:rFonts w:ascii="HelveticaNeueLT Std" w:hAnsi="HelveticaNeueLT Std" w:cs="Calibri"/>
                <w:b/>
                <w:bCs/>
                <w:sz w:val="22"/>
              </w:rPr>
              <w:t>Score</w:t>
            </w:r>
          </w:p>
        </w:tc>
        <w:tc>
          <w:tcPr>
            <w:tcW w:w="23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8AF91E" w14:textId="77777777" w:rsidR="002A7717" w:rsidRPr="00235DBF" w:rsidRDefault="002A7717" w:rsidP="00235DBF">
            <w:pPr>
              <w:spacing w:after="120"/>
              <w:rPr>
                <w:rFonts w:ascii="HelveticaNeueLT Std" w:hAnsi="HelveticaNeueLT Std" w:cs="Calibri"/>
                <w:b/>
                <w:bCs/>
                <w:sz w:val="22"/>
              </w:rPr>
            </w:pPr>
            <w:r w:rsidRPr="00235DBF">
              <w:rPr>
                <w:rFonts w:ascii="HelveticaNeueLT Std" w:hAnsi="HelveticaNeueLT Std" w:cs="Calibri"/>
                <w:b/>
                <w:bCs/>
                <w:sz w:val="22"/>
              </w:rPr>
              <w:t>Criterion</w:t>
            </w:r>
          </w:p>
        </w:tc>
        <w:tc>
          <w:tcPr>
            <w:tcW w:w="5552" w:type="dxa"/>
            <w:tcBorders>
              <w:top w:val="single" w:sz="8" w:space="0" w:color="auto"/>
              <w:left w:val="nil"/>
              <w:bottom w:val="single" w:sz="8" w:space="0" w:color="auto"/>
              <w:right w:val="single" w:sz="8" w:space="0" w:color="auto"/>
            </w:tcBorders>
            <w:shd w:val="clear" w:color="auto" w:fill="auto"/>
            <w:vAlign w:val="center"/>
          </w:tcPr>
          <w:p w14:paraId="1183E737" w14:textId="77777777" w:rsidR="002A7717" w:rsidRPr="00235DBF" w:rsidRDefault="002A7717" w:rsidP="00235DBF">
            <w:pPr>
              <w:spacing w:after="120"/>
              <w:ind w:left="155"/>
              <w:rPr>
                <w:rFonts w:ascii="HelveticaNeueLT Std" w:hAnsi="HelveticaNeueLT Std" w:cs="Calibri"/>
                <w:b/>
                <w:bCs/>
                <w:sz w:val="22"/>
              </w:rPr>
            </w:pPr>
            <w:r w:rsidRPr="00235DBF">
              <w:rPr>
                <w:rFonts w:ascii="HelveticaNeueLT Std" w:hAnsi="HelveticaNeueLT Std" w:cs="Calibri"/>
                <w:b/>
                <w:bCs/>
                <w:sz w:val="22"/>
              </w:rPr>
              <w:t>Elemental Breakdown</w:t>
            </w:r>
          </w:p>
        </w:tc>
      </w:tr>
      <w:tr w:rsidR="002A7717" w:rsidRPr="00235DBF" w14:paraId="38022720" w14:textId="77777777" w:rsidTr="00A06257">
        <w:trPr>
          <w:trHeight w:val="989"/>
        </w:trPr>
        <w:tc>
          <w:tcPr>
            <w:tcW w:w="17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C021F8" w14:textId="77777777" w:rsidR="002A7717" w:rsidRPr="00235DBF" w:rsidRDefault="002A7717" w:rsidP="00A06257">
            <w:pPr>
              <w:spacing w:after="120"/>
              <w:jc w:val="center"/>
              <w:rPr>
                <w:rFonts w:ascii="HelveticaNeueLT Std" w:hAnsi="HelveticaNeueLT Std" w:cs="Calibri"/>
                <w:b/>
                <w:bCs/>
                <w:sz w:val="22"/>
              </w:rPr>
            </w:pPr>
            <w:r w:rsidRPr="00235DBF">
              <w:rPr>
                <w:rFonts w:ascii="HelveticaNeueLT Std" w:hAnsi="HelveticaNeueLT Std" w:cs="Calibri"/>
                <w:b/>
                <w:bCs/>
                <w:sz w:val="22"/>
              </w:rPr>
              <w:t>0</w:t>
            </w:r>
          </w:p>
        </w:tc>
        <w:tc>
          <w:tcPr>
            <w:tcW w:w="23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E3D71F" w14:textId="77777777" w:rsidR="002A7717" w:rsidRPr="00235DBF" w:rsidRDefault="002A7717" w:rsidP="00235DBF">
            <w:pPr>
              <w:spacing w:after="120"/>
              <w:rPr>
                <w:rFonts w:ascii="HelveticaNeueLT Std" w:hAnsi="HelveticaNeueLT Std" w:cs="Calibri"/>
                <w:bCs/>
                <w:sz w:val="22"/>
              </w:rPr>
            </w:pPr>
            <w:r w:rsidRPr="00235DBF">
              <w:rPr>
                <w:rFonts w:ascii="HelveticaNeueLT Std" w:hAnsi="HelveticaNeueLT Std" w:cs="Calibri"/>
                <w:b/>
                <w:bCs/>
                <w:sz w:val="22"/>
              </w:rPr>
              <w:t>Question not answered.</w:t>
            </w:r>
          </w:p>
        </w:tc>
        <w:tc>
          <w:tcPr>
            <w:tcW w:w="5552" w:type="dxa"/>
            <w:tcBorders>
              <w:top w:val="single" w:sz="8" w:space="0" w:color="auto"/>
              <w:left w:val="nil"/>
              <w:bottom w:val="single" w:sz="8" w:space="0" w:color="auto"/>
              <w:right w:val="single" w:sz="8" w:space="0" w:color="auto"/>
            </w:tcBorders>
            <w:shd w:val="clear" w:color="auto" w:fill="FFFFFF"/>
            <w:vAlign w:val="center"/>
          </w:tcPr>
          <w:p w14:paraId="13C0AAAA" w14:textId="77777777" w:rsidR="002A7717" w:rsidRPr="00235DBF" w:rsidRDefault="002A7717" w:rsidP="00B7029D">
            <w:pPr>
              <w:pStyle w:val="Default"/>
              <w:widowControl/>
              <w:numPr>
                <w:ilvl w:val="0"/>
                <w:numId w:val="6"/>
              </w:numPr>
              <w:spacing w:before="120" w:after="120"/>
              <w:ind w:left="155" w:right="141" w:hanging="357"/>
              <w:rPr>
                <w:rFonts w:ascii="HelveticaNeueLT Std" w:hAnsi="HelveticaNeueLT Std" w:cs="Calibri"/>
                <w:color w:val="auto"/>
                <w:sz w:val="22"/>
              </w:rPr>
            </w:pPr>
            <w:r w:rsidRPr="00235DBF">
              <w:rPr>
                <w:rFonts w:ascii="HelveticaNeueLT Std" w:hAnsi="HelveticaNeueLT Std" w:cs="Calibri"/>
                <w:color w:val="auto"/>
                <w:sz w:val="22"/>
              </w:rPr>
              <w:t>No answer or response given or provided to the Question or part of the Question.</w:t>
            </w:r>
          </w:p>
          <w:p w14:paraId="615FEC89" w14:textId="77777777" w:rsidR="002A7717" w:rsidRPr="00235DBF" w:rsidRDefault="002A7717" w:rsidP="00B7029D">
            <w:pPr>
              <w:pStyle w:val="Default"/>
              <w:widowControl/>
              <w:numPr>
                <w:ilvl w:val="0"/>
                <w:numId w:val="6"/>
              </w:numPr>
              <w:spacing w:before="120" w:after="120"/>
              <w:ind w:left="155" w:right="141" w:hanging="357"/>
              <w:rPr>
                <w:rFonts w:ascii="HelveticaNeueLT Std" w:hAnsi="HelveticaNeueLT Std" w:cs="Calibri"/>
                <w:color w:val="auto"/>
                <w:sz w:val="22"/>
              </w:rPr>
            </w:pPr>
            <w:r w:rsidRPr="00235DBF">
              <w:rPr>
                <w:rFonts w:ascii="HelveticaNeueLT Std" w:hAnsi="HelveticaNeueLT Std" w:cs="Calibri"/>
                <w:color w:val="auto"/>
                <w:sz w:val="22"/>
              </w:rPr>
              <w:t>Inappropriate and irrelevant response.</w:t>
            </w:r>
          </w:p>
        </w:tc>
      </w:tr>
      <w:tr w:rsidR="002A7717" w:rsidRPr="00235DBF" w14:paraId="6BD31FB1" w14:textId="77777777" w:rsidTr="00A06257">
        <w:trPr>
          <w:trHeight w:val="382"/>
        </w:trPr>
        <w:tc>
          <w:tcPr>
            <w:tcW w:w="17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A3CAEB" w14:textId="77777777" w:rsidR="002A7717" w:rsidRPr="00235DBF" w:rsidRDefault="002A7717" w:rsidP="00A06257">
            <w:pPr>
              <w:spacing w:after="120"/>
              <w:jc w:val="center"/>
              <w:rPr>
                <w:rFonts w:ascii="HelveticaNeueLT Std" w:hAnsi="HelveticaNeueLT Std" w:cs="Calibri"/>
                <w:b/>
                <w:bCs/>
                <w:sz w:val="22"/>
              </w:rPr>
            </w:pPr>
            <w:r w:rsidRPr="00235DBF">
              <w:rPr>
                <w:rFonts w:ascii="HelveticaNeueLT Std" w:hAnsi="HelveticaNeueLT Std" w:cs="Calibri"/>
                <w:b/>
                <w:bCs/>
                <w:sz w:val="22"/>
              </w:rPr>
              <w:t>1</w:t>
            </w:r>
          </w:p>
        </w:tc>
        <w:tc>
          <w:tcPr>
            <w:tcW w:w="23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AC8079" w14:textId="77777777" w:rsidR="002A7717" w:rsidRPr="00235DBF" w:rsidRDefault="002A7717" w:rsidP="00235DBF">
            <w:pPr>
              <w:spacing w:after="120"/>
              <w:rPr>
                <w:rFonts w:ascii="HelveticaNeueLT Std" w:hAnsi="HelveticaNeueLT Std" w:cs="Calibri"/>
                <w:bCs/>
                <w:sz w:val="22"/>
              </w:rPr>
            </w:pPr>
            <w:r w:rsidRPr="00235DBF">
              <w:rPr>
                <w:rFonts w:ascii="HelveticaNeueLT Std" w:hAnsi="HelveticaNeueLT Std" w:cs="Calibri"/>
                <w:b/>
                <w:bCs/>
                <w:sz w:val="22"/>
              </w:rPr>
              <w:t xml:space="preserve">Poor – </w:t>
            </w:r>
            <w:r w:rsidRPr="00235DBF">
              <w:rPr>
                <w:rFonts w:ascii="HelveticaNeueLT Std" w:hAnsi="HelveticaNeueLT Std" w:cs="Calibri"/>
                <w:sz w:val="22"/>
              </w:rPr>
              <w:t>Falls well short of meeting the requirements of the Question.</w:t>
            </w:r>
          </w:p>
        </w:tc>
        <w:tc>
          <w:tcPr>
            <w:tcW w:w="5552" w:type="dxa"/>
            <w:tcBorders>
              <w:top w:val="single" w:sz="8" w:space="0" w:color="auto"/>
              <w:left w:val="nil"/>
              <w:bottom w:val="single" w:sz="8" w:space="0" w:color="auto"/>
              <w:right w:val="single" w:sz="8" w:space="0" w:color="auto"/>
            </w:tcBorders>
            <w:shd w:val="clear" w:color="auto" w:fill="FFFFFF"/>
          </w:tcPr>
          <w:p w14:paraId="6FC97965" w14:textId="77777777" w:rsidR="002A7717" w:rsidRPr="00235DBF" w:rsidRDefault="002A7717" w:rsidP="00B7029D">
            <w:pPr>
              <w:pStyle w:val="Default"/>
              <w:widowControl/>
              <w:numPr>
                <w:ilvl w:val="0"/>
                <w:numId w:val="6"/>
              </w:numPr>
              <w:spacing w:before="120" w:after="120"/>
              <w:ind w:left="155" w:right="141" w:hanging="357"/>
              <w:rPr>
                <w:rFonts w:ascii="HelveticaNeueLT Std" w:hAnsi="HelveticaNeueLT Std" w:cs="Calibri"/>
                <w:color w:val="auto"/>
                <w:sz w:val="22"/>
              </w:rPr>
            </w:pPr>
            <w:r w:rsidRPr="00235DBF">
              <w:rPr>
                <w:rFonts w:ascii="HelveticaNeueLT Std" w:hAnsi="HelveticaNeueLT Std" w:cs="Calibri"/>
                <w:color w:val="auto"/>
                <w:sz w:val="22"/>
              </w:rPr>
              <w:t>Only a minimal response made to the Question or part of the Question being the subject of the response.</w:t>
            </w:r>
          </w:p>
          <w:p w14:paraId="1F4316EC" w14:textId="77777777" w:rsidR="002A7717" w:rsidRPr="00235DBF" w:rsidRDefault="002A7717" w:rsidP="00B7029D">
            <w:pPr>
              <w:pStyle w:val="Default"/>
              <w:widowControl/>
              <w:numPr>
                <w:ilvl w:val="0"/>
                <w:numId w:val="6"/>
              </w:numPr>
              <w:spacing w:before="120" w:after="120"/>
              <w:ind w:left="155" w:right="141" w:hanging="357"/>
              <w:rPr>
                <w:rFonts w:ascii="HelveticaNeueLT Std" w:hAnsi="HelveticaNeueLT Std" w:cs="Calibri"/>
                <w:color w:val="auto"/>
                <w:sz w:val="22"/>
              </w:rPr>
            </w:pPr>
            <w:r w:rsidRPr="00235DBF">
              <w:rPr>
                <w:rFonts w:ascii="HelveticaNeueLT Std" w:hAnsi="HelveticaNeueLT Std" w:cs="Calibri"/>
                <w:color w:val="auto"/>
                <w:sz w:val="22"/>
              </w:rPr>
              <w:t xml:space="preserve">Fails to understand </w:t>
            </w:r>
            <w:proofErr w:type="gramStart"/>
            <w:r w:rsidRPr="00235DBF">
              <w:rPr>
                <w:rFonts w:ascii="HelveticaNeueLT Std" w:hAnsi="HelveticaNeueLT Std" w:cs="Calibri"/>
                <w:color w:val="auto"/>
                <w:sz w:val="22"/>
              </w:rPr>
              <w:t>all of</w:t>
            </w:r>
            <w:proofErr w:type="gramEnd"/>
            <w:r w:rsidRPr="00235DBF">
              <w:rPr>
                <w:rFonts w:ascii="HelveticaNeueLT Std" w:hAnsi="HelveticaNeueLT Std" w:cs="Calibri"/>
                <w:color w:val="auto"/>
                <w:sz w:val="22"/>
              </w:rPr>
              <w:t xml:space="preserve"> the requirements of the Question or part of the Question being the subject of the response.</w:t>
            </w:r>
          </w:p>
        </w:tc>
      </w:tr>
      <w:tr w:rsidR="002A7717" w:rsidRPr="00235DBF" w14:paraId="7A20918F" w14:textId="77777777" w:rsidTr="00A06257">
        <w:trPr>
          <w:trHeight w:val="382"/>
        </w:trPr>
        <w:tc>
          <w:tcPr>
            <w:tcW w:w="17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73BFD7" w14:textId="77777777" w:rsidR="002A7717" w:rsidRPr="00235DBF" w:rsidRDefault="002A7717" w:rsidP="00A06257">
            <w:pPr>
              <w:spacing w:after="120"/>
              <w:jc w:val="center"/>
              <w:rPr>
                <w:rFonts w:ascii="HelveticaNeueLT Std" w:hAnsi="HelveticaNeueLT Std" w:cs="Calibri"/>
                <w:b/>
                <w:bCs/>
                <w:sz w:val="22"/>
              </w:rPr>
            </w:pPr>
            <w:r w:rsidRPr="00235DBF">
              <w:rPr>
                <w:rFonts w:ascii="HelveticaNeueLT Std" w:hAnsi="HelveticaNeueLT Std" w:cs="Calibri"/>
                <w:b/>
                <w:bCs/>
                <w:sz w:val="22"/>
              </w:rPr>
              <w:t>2</w:t>
            </w:r>
          </w:p>
        </w:tc>
        <w:tc>
          <w:tcPr>
            <w:tcW w:w="23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935C5D" w14:textId="77777777" w:rsidR="002A7717" w:rsidRPr="00235DBF" w:rsidRDefault="002A7717" w:rsidP="00235DBF">
            <w:pPr>
              <w:spacing w:after="120"/>
              <w:rPr>
                <w:rFonts w:ascii="HelveticaNeueLT Std" w:hAnsi="HelveticaNeueLT Std" w:cs="Calibri"/>
                <w:sz w:val="22"/>
              </w:rPr>
            </w:pPr>
            <w:r w:rsidRPr="00235DBF">
              <w:rPr>
                <w:rFonts w:ascii="HelveticaNeueLT Std" w:hAnsi="HelveticaNeueLT Std" w:cs="Calibri"/>
                <w:b/>
                <w:sz w:val="22"/>
              </w:rPr>
              <w:t>Low Expectations</w:t>
            </w:r>
            <w:r w:rsidRPr="00235DBF">
              <w:rPr>
                <w:rFonts w:ascii="HelveticaNeueLT Std" w:hAnsi="HelveticaNeueLT Std" w:cs="Calibri"/>
                <w:sz w:val="22"/>
              </w:rPr>
              <w:t xml:space="preserve"> - Meets some of the requirements of the Question.</w:t>
            </w:r>
          </w:p>
        </w:tc>
        <w:tc>
          <w:tcPr>
            <w:tcW w:w="5552" w:type="dxa"/>
            <w:tcBorders>
              <w:top w:val="single" w:sz="8" w:space="0" w:color="auto"/>
              <w:left w:val="nil"/>
              <w:bottom w:val="single" w:sz="8" w:space="0" w:color="auto"/>
              <w:right w:val="single" w:sz="8" w:space="0" w:color="auto"/>
            </w:tcBorders>
            <w:shd w:val="clear" w:color="auto" w:fill="FFFFFF"/>
          </w:tcPr>
          <w:p w14:paraId="3C4B6401" w14:textId="77777777" w:rsidR="002A7717" w:rsidRPr="00235DBF" w:rsidRDefault="002A7717" w:rsidP="00B7029D">
            <w:pPr>
              <w:pStyle w:val="Default"/>
              <w:widowControl/>
              <w:numPr>
                <w:ilvl w:val="0"/>
                <w:numId w:val="6"/>
              </w:numPr>
              <w:spacing w:before="120" w:after="120"/>
              <w:ind w:left="155" w:right="141" w:hanging="357"/>
              <w:rPr>
                <w:rFonts w:ascii="HelveticaNeueLT Std" w:hAnsi="HelveticaNeueLT Std" w:cs="Calibri"/>
                <w:color w:val="auto"/>
                <w:sz w:val="22"/>
              </w:rPr>
            </w:pPr>
            <w:r w:rsidRPr="00235DBF">
              <w:rPr>
                <w:rFonts w:ascii="HelveticaNeueLT Std" w:hAnsi="HelveticaNeueLT Std" w:cs="Calibri"/>
                <w:color w:val="auto"/>
                <w:sz w:val="22"/>
              </w:rPr>
              <w:t>Covers a few of the elements / points set out in the Question or part of the Question being the subject of the response.</w:t>
            </w:r>
          </w:p>
          <w:p w14:paraId="33485CE5" w14:textId="77777777" w:rsidR="002A7717" w:rsidRPr="00235DBF" w:rsidRDefault="002A7717" w:rsidP="00B7029D">
            <w:pPr>
              <w:pStyle w:val="Default"/>
              <w:widowControl/>
              <w:numPr>
                <w:ilvl w:val="0"/>
                <w:numId w:val="6"/>
              </w:numPr>
              <w:spacing w:before="120" w:after="120"/>
              <w:ind w:left="155" w:right="141" w:hanging="357"/>
              <w:rPr>
                <w:rFonts w:ascii="HelveticaNeueLT Std" w:hAnsi="HelveticaNeueLT Std" w:cs="Calibri"/>
                <w:color w:val="auto"/>
                <w:sz w:val="22"/>
              </w:rPr>
            </w:pPr>
            <w:r w:rsidRPr="00235DBF">
              <w:rPr>
                <w:rFonts w:ascii="HelveticaNeueLT Std" w:hAnsi="HelveticaNeueLT Std" w:cs="Calibri"/>
                <w:color w:val="auto"/>
                <w:sz w:val="22"/>
              </w:rPr>
              <w:t>Does not however show a full understanding of the Question or part of the Question being the subject of the response.</w:t>
            </w:r>
          </w:p>
        </w:tc>
      </w:tr>
      <w:tr w:rsidR="002A7717" w:rsidRPr="00235DBF" w14:paraId="211CD42F" w14:textId="77777777" w:rsidTr="00A06257">
        <w:trPr>
          <w:trHeight w:val="1095"/>
        </w:trPr>
        <w:tc>
          <w:tcPr>
            <w:tcW w:w="17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7D0905" w14:textId="77777777" w:rsidR="002A7717" w:rsidRPr="00235DBF" w:rsidRDefault="002A7717" w:rsidP="00A06257">
            <w:pPr>
              <w:spacing w:after="120"/>
              <w:jc w:val="center"/>
              <w:rPr>
                <w:rFonts w:ascii="HelveticaNeueLT Std" w:hAnsi="HelveticaNeueLT Std" w:cs="Calibri"/>
                <w:b/>
                <w:bCs/>
                <w:sz w:val="22"/>
              </w:rPr>
            </w:pPr>
            <w:r w:rsidRPr="00235DBF">
              <w:rPr>
                <w:rFonts w:ascii="HelveticaNeueLT Std" w:hAnsi="HelveticaNeueLT Std" w:cs="Calibri"/>
                <w:b/>
                <w:bCs/>
                <w:sz w:val="22"/>
              </w:rPr>
              <w:t>3</w:t>
            </w:r>
          </w:p>
        </w:tc>
        <w:tc>
          <w:tcPr>
            <w:tcW w:w="23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CFD837" w14:textId="77777777" w:rsidR="002A7717" w:rsidRPr="00235DBF" w:rsidRDefault="002A7717" w:rsidP="00235DBF">
            <w:pPr>
              <w:spacing w:after="120"/>
              <w:rPr>
                <w:rFonts w:ascii="HelveticaNeueLT Std" w:hAnsi="HelveticaNeueLT Std" w:cs="Calibri"/>
                <w:bCs/>
                <w:sz w:val="22"/>
              </w:rPr>
            </w:pPr>
            <w:r w:rsidRPr="00235DBF">
              <w:rPr>
                <w:rFonts w:ascii="HelveticaNeueLT Std" w:hAnsi="HelveticaNeueLT Std" w:cs="Calibri"/>
                <w:b/>
                <w:bCs/>
                <w:sz w:val="22"/>
              </w:rPr>
              <w:t xml:space="preserve">Satisfactory - </w:t>
            </w:r>
            <w:r w:rsidRPr="00235DBF">
              <w:rPr>
                <w:rFonts w:ascii="HelveticaNeueLT Std" w:hAnsi="HelveticaNeueLT Std" w:cs="Calibri"/>
                <w:sz w:val="22"/>
              </w:rPr>
              <w:t>Largely meets the requirements of the Question.</w:t>
            </w:r>
          </w:p>
        </w:tc>
        <w:tc>
          <w:tcPr>
            <w:tcW w:w="5552" w:type="dxa"/>
            <w:tcBorders>
              <w:top w:val="single" w:sz="8" w:space="0" w:color="auto"/>
              <w:left w:val="nil"/>
              <w:bottom w:val="single" w:sz="8" w:space="0" w:color="auto"/>
              <w:right w:val="single" w:sz="8" w:space="0" w:color="auto"/>
            </w:tcBorders>
            <w:shd w:val="clear" w:color="auto" w:fill="FFFFFF"/>
          </w:tcPr>
          <w:p w14:paraId="19A66FD4" w14:textId="77777777" w:rsidR="002A7717" w:rsidRPr="00235DBF" w:rsidRDefault="002A7717" w:rsidP="00B7029D">
            <w:pPr>
              <w:pStyle w:val="Default"/>
              <w:widowControl/>
              <w:numPr>
                <w:ilvl w:val="0"/>
                <w:numId w:val="6"/>
              </w:numPr>
              <w:spacing w:before="120" w:after="120"/>
              <w:ind w:left="155" w:right="141" w:hanging="357"/>
              <w:rPr>
                <w:rFonts w:ascii="HelveticaNeueLT Std" w:hAnsi="HelveticaNeueLT Std" w:cs="Calibri"/>
                <w:color w:val="auto"/>
                <w:sz w:val="22"/>
              </w:rPr>
            </w:pPr>
            <w:r w:rsidRPr="00235DBF">
              <w:rPr>
                <w:rFonts w:ascii="HelveticaNeueLT Std" w:hAnsi="HelveticaNeueLT Std" w:cs="Calibri"/>
                <w:color w:val="auto"/>
                <w:sz w:val="22"/>
              </w:rPr>
              <w:t>Indicates a broad understanding of the Question or part of the Question being the subject of the response but does not cover all the points required by the Question.</w:t>
            </w:r>
          </w:p>
        </w:tc>
      </w:tr>
      <w:tr w:rsidR="002A7717" w:rsidRPr="00235DBF" w14:paraId="32D65978" w14:textId="77777777" w:rsidTr="00A06257">
        <w:trPr>
          <w:trHeight w:val="382"/>
        </w:trPr>
        <w:tc>
          <w:tcPr>
            <w:tcW w:w="17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04E371" w14:textId="77777777" w:rsidR="002A7717" w:rsidRPr="00235DBF" w:rsidRDefault="002A7717" w:rsidP="00A06257">
            <w:pPr>
              <w:spacing w:after="120"/>
              <w:jc w:val="center"/>
              <w:rPr>
                <w:rFonts w:ascii="HelveticaNeueLT Std" w:hAnsi="HelveticaNeueLT Std" w:cs="Calibri"/>
                <w:b/>
                <w:bCs/>
                <w:sz w:val="22"/>
              </w:rPr>
            </w:pPr>
            <w:r w:rsidRPr="00235DBF">
              <w:rPr>
                <w:rFonts w:ascii="HelveticaNeueLT Std" w:hAnsi="HelveticaNeueLT Std" w:cs="Calibri"/>
                <w:b/>
                <w:bCs/>
                <w:sz w:val="22"/>
              </w:rPr>
              <w:t>4</w:t>
            </w:r>
          </w:p>
        </w:tc>
        <w:tc>
          <w:tcPr>
            <w:tcW w:w="23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96541F" w14:textId="77777777" w:rsidR="002A7717" w:rsidRPr="00235DBF" w:rsidRDefault="002A7717" w:rsidP="00235DBF">
            <w:pPr>
              <w:spacing w:after="120"/>
              <w:rPr>
                <w:rFonts w:ascii="HelveticaNeueLT Std" w:hAnsi="HelveticaNeueLT Std" w:cs="Calibri"/>
                <w:bCs/>
                <w:sz w:val="22"/>
              </w:rPr>
            </w:pPr>
            <w:r w:rsidRPr="00235DBF">
              <w:rPr>
                <w:rFonts w:ascii="HelveticaNeueLT Std" w:hAnsi="HelveticaNeueLT Std" w:cs="Calibri"/>
                <w:b/>
                <w:bCs/>
                <w:sz w:val="22"/>
              </w:rPr>
              <w:t xml:space="preserve">Good </w:t>
            </w:r>
            <w:r w:rsidRPr="00235DBF">
              <w:rPr>
                <w:rFonts w:ascii="HelveticaNeueLT Std" w:hAnsi="HelveticaNeueLT Std" w:cs="Calibri"/>
                <w:bCs/>
                <w:sz w:val="22"/>
              </w:rPr>
              <w:t>- Meets all major requirements of the Question.</w:t>
            </w:r>
          </w:p>
        </w:tc>
        <w:tc>
          <w:tcPr>
            <w:tcW w:w="5552" w:type="dxa"/>
            <w:tcBorders>
              <w:top w:val="single" w:sz="8" w:space="0" w:color="auto"/>
              <w:left w:val="nil"/>
              <w:bottom w:val="single" w:sz="8" w:space="0" w:color="auto"/>
              <w:right w:val="single" w:sz="8" w:space="0" w:color="auto"/>
            </w:tcBorders>
            <w:shd w:val="clear" w:color="auto" w:fill="FFFFFF"/>
          </w:tcPr>
          <w:p w14:paraId="1A25FC96" w14:textId="77777777" w:rsidR="002A7717" w:rsidRPr="00235DBF" w:rsidRDefault="002A7717" w:rsidP="00B7029D">
            <w:pPr>
              <w:pStyle w:val="Default"/>
              <w:widowControl/>
              <w:numPr>
                <w:ilvl w:val="0"/>
                <w:numId w:val="6"/>
              </w:numPr>
              <w:spacing w:before="120" w:after="120"/>
              <w:ind w:left="155" w:right="141" w:hanging="357"/>
              <w:rPr>
                <w:rFonts w:ascii="HelveticaNeueLT Std" w:hAnsi="HelveticaNeueLT Std" w:cs="Calibri"/>
                <w:color w:val="auto"/>
                <w:sz w:val="22"/>
              </w:rPr>
            </w:pPr>
            <w:r w:rsidRPr="00235DBF">
              <w:rPr>
                <w:rFonts w:ascii="HelveticaNeueLT Std" w:hAnsi="HelveticaNeueLT Std" w:cs="Calibri"/>
                <w:color w:val="auto"/>
                <w:sz w:val="22"/>
              </w:rPr>
              <w:t>Meets most of the points set out in the Question or part of the Question being the subject of the response but is still a comprehensive response.</w:t>
            </w:r>
          </w:p>
          <w:p w14:paraId="3E57B95E" w14:textId="77777777" w:rsidR="002A7717" w:rsidRPr="00235DBF" w:rsidRDefault="002A7717" w:rsidP="00B7029D">
            <w:pPr>
              <w:pStyle w:val="Default"/>
              <w:widowControl/>
              <w:numPr>
                <w:ilvl w:val="0"/>
                <w:numId w:val="6"/>
              </w:numPr>
              <w:spacing w:before="120" w:after="120"/>
              <w:ind w:left="155" w:right="141" w:hanging="357"/>
              <w:rPr>
                <w:rFonts w:ascii="HelveticaNeueLT Std" w:hAnsi="HelveticaNeueLT Std" w:cs="Calibri"/>
                <w:color w:val="auto"/>
                <w:sz w:val="22"/>
              </w:rPr>
            </w:pPr>
            <w:r w:rsidRPr="00235DBF">
              <w:rPr>
                <w:rFonts w:ascii="HelveticaNeueLT Std" w:hAnsi="HelveticaNeueLT Std" w:cs="Calibri"/>
                <w:color w:val="auto"/>
                <w:sz w:val="22"/>
              </w:rPr>
              <w:t>Provides a robust answer showing how the Tenderer will put theory into practice.</w:t>
            </w:r>
          </w:p>
          <w:p w14:paraId="466F31CD" w14:textId="77777777" w:rsidR="002A7717" w:rsidRPr="00235DBF" w:rsidRDefault="002A7717" w:rsidP="00B7029D">
            <w:pPr>
              <w:pStyle w:val="Default"/>
              <w:widowControl/>
              <w:numPr>
                <w:ilvl w:val="0"/>
                <w:numId w:val="6"/>
              </w:numPr>
              <w:spacing w:before="120" w:after="120"/>
              <w:ind w:left="155" w:right="141" w:hanging="357"/>
              <w:rPr>
                <w:rFonts w:ascii="HelveticaNeueLT Std" w:hAnsi="HelveticaNeueLT Std" w:cs="Calibri"/>
                <w:color w:val="auto"/>
                <w:sz w:val="22"/>
              </w:rPr>
            </w:pPr>
            <w:r w:rsidRPr="00235DBF">
              <w:rPr>
                <w:rFonts w:ascii="HelveticaNeueLT Std" w:hAnsi="HelveticaNeueLT Std" w:cs="Calibri"/>
                <w:color w:val="auto"/>
                <w:sz w:val="22"/>
              </w:rPr>
              <w:t>Workable and practical methods/ proposals provided in the response.</w:t>
            </w:r>
          </w:p>
        </w:tc>
      </w:tr>
      <w:tr w:rsidR="002A7717" w:rsidRPr="00235DBF" w14:paraId="65088F5D" w14:textId="77777777" w:rsidTr="00A06257">
        <w:trPr>
          <w:cantSplit/>
          <w:trHeight w:val="382"/>
        </w:trPr>
        <w:tc>
          <w:tcPr>
            <w:tcW w:w="17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331BD2" w14:textId="77777777" w:rsidR="002A7717" w:rsidRPr="00235DBF" w:rsidRDefault="002A7717" w:rsidP="00A06257">
            <w:pPr>
              <w:spacing w:after="120"/>
              <w:jc w:val="center"/>
              <w:rPr>
                <w:rFonts w:ascii="HelveticaNeueLT Std" w:hAnsi="HelveticaNeueLT Std" w:cs="Calibri"/>
                <w:b/>
                <w:bCs/>
                <w:sz w:val="22"/>
              </w:rPr>
            </w:pPr>
            <w:r w:rsidRPr="00235DBF">
              <w:rPr>
                <w:rFonts w:ascii="HelveticaNeueLT Std" w:hAnsi="HelveticaNeueLT Std" w:cs="Calibri"/>
                <w:b/>
                <w:bCs/>
                <w:sz w:val="22"/>
              </w:rPr>
              <w:t>5</w:t>
            </w:r>
          </w:p>
        </w:tc>
        <w:tc>
          <w:tcPr>
            <w:tcW w:w="23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BF2F38" w14:textId="77777777" w:rsidR="002A7717" w:rsidRPr="00235DBF" w:rsidRDefault="002A7717" w:rsidP="00235DBF">
            <w:pPr>
              <w:spacing w:after="120"/>
              <w:rPr>
                <w:rFonts w:ascii="HelveticaNeueLT Std" w:hAnsi="HelveticaNeueLT Std" w:cs="Calibri"/>
                <w:bCs/>
                <w:sz w:val="22"/>
              </w:rPr>
            </w:pPr>
            <w:r w:rsidRPr="00235DBF">
              <w:rPr>
                <w:rFonts w:ascii="HelveticaNeueLT Std" w:hAnsi="HelveticaNeueLT Std" w:cs="Calibri"/>
                <w:b/>
                <w:bCs/>
                <w:sz w:val="22"/>
              </w:rPr>
              <w:t xml:space="preserve">Excellent - </w:t>
            </w:r>
            <w:r w:rsidRPr="00235DBF">
              <w:rPr>
                <w:rFonts w:ascii="HelveticaNeueLT Std" w:hAnsi="HelveticaNeueLT Std" w:cs="Calibri"/>
                <w:sz w:val="22"/>
              </w:rPr>
              <w:t>Meets and complies with all the requirements of the Question. No Reservations.</w:t>
            </w:r>
          </w:p>
        </w:tc>
        <w:tc>
          <w:tcPr>
            <w:tcW w:w="5552" w:type="dxa"/>
            <w:tcBorders>
              <w:top w:val="single" w:sz="8" w:space="0" w:color="auto"/>
              <w:left w:val="nil"/>
              <w:bottom w:val="single" w:sz="8" w:space="0" w:color="auto"/>
              <w:right w:val="single" w:sz="8" w:space="0" w:color="auto"/>
            </w:tcBorders>
            <w:shd w:val="clear" w:color="auto" w:fill="FFFFFF"/>
          </w:tcPr>
          <w:p w14:paraId="1C832859" w14:textId="77777777" w:rsidR="002A7717" w:rsidRPr="00235DBF" w:rsidRDefault="002A7717" w:rsidP="00B7029D">
            <w:pPr>
              <w:pStyle w:val="Default"/>
              <w:widowControl/>
              <w:numPr>
                <w:ilvl w:val="0"/>
                <w:numId w:val="6"/>
              </w:numPr>
              <w:spacing w:before="120" w:after="120"/>
              <w:ind w:left="155" w:right="141" w:hanging="357"/>
              <w:rPr>
                <w:rFonts w:ascii="HelveticaNeueLT Std" w:hAnsi="HelveticaNeueLT Std" w:cs="Calibri"/>
                <w:color w:val="auto"/>
                <w:sz w:val="22"/>
              </w:rPr>
            </w:pPr>
            <w:r w:rsidRPr="00235DBF">
              <w:rPr>
                <w:rFonts w:ascii="HelveticaNeueLT Std" w:hAnsi="HelveticaNeueLT Std" w:cs="Calibri"/>
                <w:color w:val="auto"/>
                <w:sz w:val="22"/>
              </w:rPr>
              <w:t xml:space="preserve">Fully complies with the Question or part of the Question being the subject of the response </w:t>
            </w:r>
          </w:p>
          <w:p w14:paraId="6EAFB03A" w14:textId="77777777" w:rsidR="002A7717" w:rsidRPr="00235DBF" w:rsidRDefault="002A7717" w:rsidP="00B7029D">
            <w:pPr>
              <w:pStyle w:val="Default"/>
              <w:widowControl/>
              <w:numPr>
                <w:ilvl w:val="0"/>
                <w:numId w:val="6"/>
              </w:numPr>
              <w:spacing w:before="120" w:after="120"/>
              <w:ind w:left="155" w:right="141" w:hanging="357"/>
              <w:rPr>
                <w:rFonts w:ascii="HelveticaNeueLT Std" w:hAnsi="HelveticaNeueLT Std" w:cs="Calibri"/>
                <w:color w:val="auto"/>
                <w:sz w:val="22"/>
              </w:rPr>
            </w:pPr>
            <w:r w:rsidRPr="00235DBF">
              <w:rPr>
                <w:rFonts w:ascii="HelveticaNeueLT Std" w:hAnsi="HelveticaNeueLT Std" w:cs="Calibri"/>
                <w:color w:val="auto"/>
                <w:sz w:val="22"/>
              </w:rPr>
              <w:t>Response demonstrates that the Tenderer has exceptional ability which shows clear potential to provide an exceptional service under the contract</w:t>
            </w:r>
          </w:p>
        </w:tc>
      </w:tr>
    </w:tbl>
    <w:p w14:paraId="60A92812" w14:textId="78A3EAEF" w:rsidR="002A7717" w:rsidRDefault="002A7717" w:rsidP="00536A9F">
      <w:pPr>
        <w:jc w:val="both"/>
        <w:rPr>
          <w:rFonts w:ascii="HelveticaNeueLT Std" w:hAnsi="HelveticaNeueLT Std" w:cs="Arial"/>
          <w:sz w:val="22"/>
          <w:szCs w:val="22"/>
          <w:highlight w:val="yellow"/>
        </w:rPr>
      </w:pPr>
    </w:p>
    <w:p w14:paraId="4378D3DA" w14:textId="77777777" w:rsidR="00E718F7" w:rsidRPr="00D70AFD" w:rsidRDefault="00E718F7" w:rsidP="00536A9F">
      <w:pPr>
        <w:jc w:val="both"/>
        <w:rPr>
          <w:rFonts w:ascii="HelveticaNeueLT Std" w:hAnsi="HelveticaNeueLT Std" w:cs="Arial"/>
          <w:sz w:val="22"/>
          <w:szCs w:val="22"/>
          <w:highlight w:val="yellow"/>
        </w:rPr>
      </w:pPr>
    </w:p>
    <w:p w14:paraId="076F49A5" w14:textId="5E86F3A3" w:rsidR="002A7717" w:rsidRPr="00D845B5" w:rsidRDefault="002A7717" w:rsidP="00554557">
      <w:pPr>
        <w:pStyle w:val="ListParagraph"/>
        <w:numPr>
          <w:ilvl w:val="0"/>
          <w:numId w:val="53"/>
        </w:numPr>
        <w:ind w:hanging="720"/>
        <w:jc w:val="both"/>
        <w:rPr>
          <w:rFonts w:ascii="HelveticaNeueLT Std" w:hAnsi="HelveticaNeueLT Std"/>
          <w:b/>
          <w:sz w:val="22"/>
          <w:szCs w:val="22"/>
        </w:rPr>
      </w:pPr>
      <w:bookmarkStart w:id="4" w:name="_Hlk77254084"/>
      <w:r w:rsidRPr="00D845B5">
        <w:rPr>
          <w:rFonts w:ascii="HelveticaNeueLT Std" w:hAnsi="HelveticaNeueLT Std"/>
          <w:b/>
          <w:sz w:val="22"/>
          <w:szCs w:val="22"/>
        </w:rPr>
        <w:t xml:space="preserve">Price </w:t>
      </w:r>
    </w:p>
    <w:bookmarkEnd w:id="4"/>
    <w:p w14:paraId="5368F364" w14:textId="577D0A19" w:rsidR="002A7717" w:rsidRPr="00235DBF" w:rsidRDefault="002A7717" w:rsidP="00B7029D">
      <w:pPr>
        <w:pStyle w:val="ListParagraph"/>
        <w:numPr>
          <w:ilvl w:val="0"/>
          <w:numId w:val="7"/>
        </w:numPr>
        <w:overflowPunct w:val="0"/>
        <w:autoSpaceDE w:val="0"/>
        <w:autoSpaceDN w:val="0"/>
        <w:adjustRightInd w:val="0"/>
        <w:spacing w:before="120" w:after="120" w:line="276" w:lineRule="auto"/>
        <w:jc w:val="both"/>
        <w:textAlignment w:val="baseline"/>
        <w:rPr>
          <w:rFonts w:ascii="HelveticaNeueLT Std" w:eastAsiaTheme="minorEastAsia" w:hAnsi="HelveticaNeueLT Std" w:cstheme="minorBidi"/>
          <w:bCs/>
          <w:sz w:val="22"/>
          <w:szCs w:val="22"/>
        </w:rPr>
      </w:pPr>
      <w:r w:rsidRPr="00235DBF">
        <w:rPr>
          <w:rFonts w:ascii="HelveticaNeueLT Std" w:eastAsiaTheme="minorEastAsia" w:hAnsi="HelveticaNeueLT Std" w:cstheme="minorBidi"/>
          <w:bCs/>
          <w:sz w:val="22"/>
          <w:szCs w:val="22"/>
        </w:rPr>
        <w:t xml:space="preserve">The budget for this commission should not exceed </w:t>
      </w:r>
      <w:r w:rsidR="007D09FE">
        <w:rPr>
          <w:rFonts w:ascii="HelveticaNeueLT Std" w:eastAsiaTheme="minorEastAsia" w:hAnsi="HelveticaNeueLT Std" w:cstheme="minorBidi"/>
          <w:bCs/>
          <w:sz w:val="22"/>
          <w:szCs w:val="22"/>
        </w:rPr>
        <w:t xml:space="preserve">£5,000 p.a., </w:t>
      </w:r>
      <w:r w:rsidR="002822D7">
        <w:rPr>
          <w:rFonts w:ascii="HelveticaNeueLT Std" w:eastAsiaTheme="minorEastAsia" w:hAnsi="HelveticaNeueLT Std" w:cstheme="minorBidi"/>
          <w:bCs/>
          <w:sz w:val="22"/>
          <w:szCs w:val="22"/>
        </w:rPr>
        <w:t>(</w:t>
      </w:r>
      <w:r w:rsidR="007D09FE">
        <w:rPr>
          <w:rFonts w:ascii="HelveticaNeueLT Std" w:eastAsiaTheme="minorEastAsia" w:hAnsi="HelveticaNeueLT Std" w:cstheme="minorBidi"/>
          <w:bCs/>
          <w:sz w:val="22"/>
          <w:szCs w:val="22"/>
        </w:rPr>
        <w:t xml:space="preserve">totalling </w:t>
      </w:r>
      <w:r w:rsidRPr="00235DBF">
        <w:rPr>
          <w:rFonts w:ascii="HelveticaNeueLT Std" w:eastAsiaTheme="minorEastAsia" w:hAnsi="HelveticaNeueLT Std" w:cstheme="minorBidi"/>
          <w:bCs/>
          <w:sz w:val="22"/>
          <w:szCs w:val="22"/>
        </w:rPr>
        <w:t>£</w:t>
      </w:r>
      <w:r w:rsidR="003D17A7">
        <w:rPr>
          <w:rFonts w:ascii="HelveticaNeueLT Std" w:eastAsiaTheme="minorEastAsia" w:hAnsi="HelveticaNeueLT Std" w:cstheme="minorBidi"/>
          <w:bCs/>
          <w:sz w:val="22"/>
          <w:szCs w:val="22"/>
        </w:rPr>
        <w:t>15</w:t>
      </w:r>
      <w:r w:rsidRPr="00235DBF">
        <w:rPr>
          <w:rFonts w:ascii="HelveticaNeueLT Std" w:eastAsiaTheme="minorEastAsia" w:hAnsi="HelveticaNeueLT Std" w:cstheme="minorBidi"/>
          <w:bCs/>
          <w:sz w:val="22"/>
          <w:szCs w:val="22"/>
        </w:rPr>
        <w:t>,000</w:t>
      </w:r>
      <w:r w:rsidR="00235DBF" w:rsidRPr="00235DBF">
        <w:rPr>
          <w:rFonts w:ascii="HelveticaNeueLT Std" w:eastAsiaTheme="minorEastAsia" w:hAnsi="HelveticaNeueLT Std" w:cstheme="minorBidi"/>
          <w:bCs/>
          <w:sz w:val="22"/>
          <w:szCs w:val="22"/>
        </w:rPr>
        <w:t xml:space="preserve"> plus VAT</w:t>
      </w:r>
      <w:r w:rsidR="003D17A7">
        <w:rPr>
          <w:rFonts w:ascii="HelveticaNeueLT Std" w:eastAsiaTheme="minorEastAsia" w:hAnsi="HelveticaNeueLT Std" w:cstheme="minorBidi"/>
          <w:bCs/>
          <w:sz w:val="22"/>
          <w:szCs w:val="22"/>
        </w:rPr>
        <w:t xml:space="preserve"> </w:t>
      </w:r>
      <w:r w:rsidR="002822D7">
        <w:rPr>
          <w:rFonts w:ascii="HelveticaNeueLT Std" w:eastAsiaTheme="minorEastAsia" w:hAnsi="HelveticaNeueLT Std" w:cstheme="minorBidi"/>
          <w:bCs/>
          <w:sz w:val="22"/>
          <w:szCs w:val="22"/>
        </w:rPr>
        <w:t xml:space="preserve">over </w:t>
      </w:r>
      <w:r w:rsidR="003D17A7">
        <w:rPr>
          <w:rFonts w:ascii="HelveticaNeueLT Std" w:eastAsiaTheme="minorEastAsia" w:hAnsi="HelveticaNeueLT Std" w:cstheme="minorBidi"/>
          <w:bCs/>
          <w:sz w:val="22"/>
          <w:szCs w:val="22"/>
        </w:rPr>
        <w:t>the three years’ funding)</w:t>
      </w:r>
      <w:r w:rsidRPr="00235DBF">
        <w:rPr>
          <w:rFonts w:ascii="HelveticaNeueLT Std" w:eastAsiaTheme="minorEastAsia" w:hAnsi="HelveticaNeueLT Std" w:cstheme="minorBidi"/>
          <w:bCs/>
          <w:sz w:val="22"/>
          <w:szCs w:val="22"/>
        </w:rPr>
        <w:t>.</w:t>
      </w:r>
    </w:p>
    <w:p w14:paraId="28E70C5E" w14:textId="6D7C9F7A" w:rsidR="002A7717" w:rsidRPr="00235DBF" w:rsidRDefault="002A7717" w:rsidP="00B7029D">
      <w:pPr>
        <w:pStyle w:val="ListParagraph"/>
        <w:numPr>
          <w:ilvl w:val="0"/>
          <w:numId w:val="7"/>
        </w:numPr>
        <w:jc w:val="both"/>
        <w:rPr>
          <w:rFonts w:ascii="HelveticaNeueLT Std" w:eastAsiaTheme="minorEastAsia" w:hAnsi="HelveticaNeueLT Std" w:cstheme="minorBidi"/>
          <w:bCs/>
          <w:sz w:val="22"/>
          <w:szCs w:val="22"/>
        </w:rPr>
      </w:pPr>
      <w:r w:rsidRPr="00235DBF">
        <w:rPr>
          <w:rFonts w:ascii="HelveticaNeueLT Std" w:eastAsiaTheme="minorEastAsia" w:hAnsi="HelveticaNeueLT Std" w:cstheme="minorBidi"/>
          <w:bCs/>
          <w:sz w:val="22"/>
          <w:szCs w:val="22"/>
        </w:rPr>
        <w:t>Bidders should submit a fixed fee for meeting the outputs outlined in the schedule of fees for the period of the contract</w:t>
      </w:r>
      <w:r w:rsidR="00F80121">
        <w:rPr>
          <w:rFonts w:ascii="HelveticaNeueLT Std" w:eastAsiaTheme="minorEastAsia" w:hAnsi="HelveticaNeueLT Std" w:cstheme="minorBidi"/>
          <w:bCs/>
          <w:sz w:val="22"/>
          <w:szCs w:val="22"/>
        </w:rPr>
        <w:t xml:space="preserve"> and attach a </w:t>
      </w:r>
      <w:proofErr w:type="gramStart"/>
      <w:r w:rsidR="00F80121">
        <w:rPr>
          <w:rFonts w:ascii="HelveticaNeueLT Std" w:eastAsiaTheme="minorEastAsia" w:hAnsi="HelveticaNeueLT Std" w:cstheme="minorBidi"/>
          <w:bCs/>
          <w:sz w:val="22"/>
          <w:szCs w:val="22"/>
        </w:rPr>
        <w:t>high level</w:t>
      </w:r>
      <w:proofErr w:type="gramEnd"/>
      <w:r w:rsidR="00F80121">
        <w:rPr>
          <w:rFonts w:ascii="HelveticaNeueLT Std" w:eastAsiaTheme="minorEastAsia" w:hAnsi="HelveticaNeueLT Std" w:cstheme="minorBidi"/>
          <w:bCs/>
          <w:sz w:val="22"/>
          <w:szCs w:val="22"/>
        </w:rPr>
        <w:t xml:space="preserve"> business plan that covers the timescales for this commission. </w:t>
      </w:r>
    </w:p>
    <w:p w14:paraId="5FB5D0A9" w14:textId="77F1ACAC" w:rsidR="005D3141" w:rsidRPr="00235DBF" w:rsidRDefault="005D3141" w:rsidP="00536A9F">
      <w:pPr>
        <w:ind w:left="363"/>
        <w:jc w:val="both"/>
        <w:rPr>
          <w:rFonts w:ascii="HelveticaNeueLT Std" w:hAnsi="HelveticaNeueLT Std" w:cs="Arial"/>
          <w:iCs/>
          <w:sz w:val="22"/>
          <w:szCs w:val="22"/>
        </w:rPr>
      </w:pPr>
    </w:p>
    <w:p w14:paraId="4B345F32" w14:textId="10EB20DF" w:rsidR="002A7717" w:rsidRPr="003D17A7" w:rsidRDefault="002A7717" w:rsidP="00F274BC">
      <w:pPr>
        <w:pStyle w:val="ListParagraph"/>
        <w:numPr>
          <w:ilvl w:val="1"/>
          <w:numId w:val="53"/>
        </w:numPr>
        <w:jc w:val="both"/>
        <w:rPr>
          <w:rFonts w:ascii="HelveticaNeueLT Std" w:hAnsi="HelveticaNeueLT Std"/>
          <w:sz w:val="22"/>
          <w:szCs w:val="22"/>
        </w:rPr>
      </w:pPr>
      <w:r w:rsidRPr="003D17A7">
        <w:rPr>
          <w:rFonts w:ascii="HelveticaNeueLT Std" w:hAnsi="HelveticaNeueLT Std"/>
          <w:sz w:val="22"/>
          <w:szCs w:val="22"/>
        </w:rPr>
        <w:t>The price provided will be assessed as follows:</w:t>
      </w:r>
    </w:p>
    <w:p w14:paraId="3334E6D8" w14:textId="77777777" w:rsidR="002A7717" w:rsidRPr="00235DBF" w:rsidRDefault="002A7717" w:rsidP="00536A9F">
      <w:pPr>
        <w:ind w:left="720"/>
        <w:jc w:val="both"/>
        <w:rPr>
          <w:rFonts w:ascii="HelveticaNeueLT Std" w:hAnsi="HelveticaNeueLT Std"/>
          <w:sz w:val="22"/>
          <w:szCs w:val="22"/>
        </w:rPr>
      </w:pPr>
    </w:p>
    <w:tbl>
      <w:tblPr>
        <w:tblW w:w="5140" w:type="dxa"/>
        <w:tblInd w:w="2246" w:type="dxa"/>
        <w:tblLook w:val="01E0" w:firstRow="1" w:lastRow="1" w:firstColumn="1" w:lastColumn="1" w:noHBand="0" w:noVBand="0"/>
      </w:tblPr>
      <w:tblGrid>
        <w:gridCol w:w="3544"/>
        <w:gridCol w:w="603"/>
        <w:gridCol w:w="993"/>
      </w:tblGrid>
      <w:tr w:rsidR="002A7717" w:rsidRPr="00F3120E" w14:paraId="427D6DD1" w14:textId="77777777" w:rsidTr="001405DD">
        <w:trPr>
          <w:trHeight w:val="397"/>
        </w:trPr>
        <w:tc>
          <w:tcPr>
            <w:tcW w:w="3544" w:type="dxa"/>
            <w:tcBorders>
              <w:bottom w:val="single" w:sz="4" w:space="0" w:color="auto"/>
            </w:tcBorders>
            <w:vAlign w:val="center"/>
          </w:tcPr>
          <w:p w14:paraId="0F88B29B" w14:textId="77777777" w:rsidR="002A7717" w:rsidRPr="00F3120E" w:rsidRDefault="002A7717" w:rsidP="00536A9F">
            <w:pPr>
              <w:pStyle w:val="BodyTextIndent"/>
              <w:tabs>
                <w:tab w:val="left" w:pos="600"/>
              </w:tabs>
              <w:ind w:left="0"/>
              <w:jc w:val="both"/>
              <w:rPr>
                <w:rFonts w:ascii="HelveticaNeueLT Std" w:hAnsi="HelveticaNeueLT Std" w:cs="Arial"/>
                <w:sz w:val="22"/>
                <w:szCs w:val="22"/>
              </w:rPr>
            </w:pPr>
            <w:r w:rsidRPr="00F3120E">
              <w:rPr>
                <w:rFonts w:ascii="HelveticaNeueLT Std" w:hAnsi="HelveticaNeueLT Std" w:cs="Arial"/>
                <w:sz w:val="22"/>
                <w:szCs w:val="22"/>
              </w:rPr>
              <w:lastRenderedPageBreak/>
              <w:t>Lowest submitted total price</w:t>
            </w:r>
          </w:p>
        </w:tc>
        <w:tc>
          <w:tcPr>
            <w:tcW w:w="603" w:type="dxa"/>
            <w:vMerge w:val="restart"/>
            <w:vAlign w:val="center"/>
          </w:tcPr>
          <w:p w14:paraId="0A389863" w14:textId="77777777" w:rsidR="002A7717" w:rsidRPr="00F3120E" w:rsidRDefault="002A7717" w:rsidP="00536A9F">
            <w:pPr>
              <w:pStyle w:val="BodyTextIndent"/>
              <w:tabs>
                <w:tab w:val="left" w:pos="600"/>
              </w:tabs>
              <w:ind w:left="0"/>
              <w:jc w:val="both"/>
              <w:rPr>
                <w:rFonts w:ascii="HelveticaNeueLT Std" w:hAnsi="HelveticaNeueLT Std" w:cs="Arial"/>
                <w:sz w:val="22"/>
                <w:szCs w:val="22"/>
              </w:rPr>
            </w:pPr>
            <w:r w:rsidRPr="00F3120E">
              <w:rPr>
                <w:rFonts w:ascii="HelveticaNeueLT Std" w:hAnsi="HelveticaNeueLT Std" w:cs="Arial"/>
                <w:sz w:val="22"/>
                <w:szCs w:val="22"/>
              </w:rPr>
              <w:t>X</w:t>
            </w:r>
          </w:p>
        </w:tc>
        <w:tc>
          <w:tcPr>
            <w:tcW w:w="993" w:type="dxa"/>
            <w:vMerge w:val="restart"/>
            <w:vAlign w:val="center"/>
          </w:tcPr>
          <w:p w14:paraId="383ACAA8" w14:textId="77777777" w:rsidR="002A7717" w:rsidRPr="00F3120E" w:rsidRDefault="002A7717" w:rsidP="00536A9F">
            <w:pPr>
              <w:pStyle w:val="BodyTextIndent"/>
              <w:tabs>
                <w:tab w:val="left" w:pos="600"/>
              </w:tabs>
              <w:ind w:left="0"/>
              <w:jc w:val="both"/>
              <w:rPr>
                <w:rFonts w:ascii="HelveticaNeueLT Std" w:hAnsi="HelveticaNeueLT Std" w:cs="Arial"/>
                <w:sz w:val="22"/>
                <w:szCs w:val="22"/>
              </w:rPr>
            </w:pPr>
            <w:r w:rsidRPr="00F3120E">
              <w:rPr>
                <w:rFonts w:ascii="HelveticaNeueLT Std" w:hAnsi="HelveticaNeueLT Std" w:cs="Arial"/>
                <w:sz w:val="22"/>
                <w:szCs w:val="22"/>
              </w:rPr>
              <w:t>30%</w:t>
            </w:r>
          </w:p>
        </w:tc>
      </w:tr>
      <w:tr w:rsidR="002A7717" w:rsidRPr="00F3120E" w14:paraId="06C02C1D" w14:textId="77777777" w:rsidTr="001405DD">
        <w:trPr>
          <w:trHeight w:val="397"/>
        </w:trPr>
        <w:tc>
          <w:tcPr>
            <w:tcW w:w="3544" w:type="dxa"/>
            <w:tcBorders>
              <w:top w:val="single" w:sz="4" w:space="0" w:color="auto"/>
            </w:tcBorders>
            <w:vAlign w:val="center"/>
          </w:tcPr>
          <w:p w14:paraId="60EABC25" w14:textId="77777777" w:rsidR="002A7717" w:rsidRPr="00F3120E" w:rsidRDefault="002A7717" w:rsidP="00536A9F">
            <w:pPr>
              <w:pStyle w:val="BodyTextIndent"/>
              <w:tabs>
                <w:tab w:val="left" w:pos="600"/>
              </w:tabs>
              <w:ind w:left="0"/>
              <w:jc w:val="both"/>
              <w:rPr>
                <w:rFonts w:ascii="HelveticaNeueLT Std" w:hAnsi="HelveticaNeueLT Std" w:cs="Arial"/>
                <w:sz w:val="22"/>
                <w:szCs w:val="22"/>
              </w:rPr>
            </w:pPr>
            <w:r w:rsidRPr="00F3120E">
              <w:rPr>
                <w:rFonts w:ascii="HelveticaNeueLT Std" w:hAnsi="HelveticaNeueLT Std" w:cs="Arial"/>
                <w:sz w:val="22"/>
                <w:szCs w:val="22"/>
              </w:rPr>
              <w:t>Tenderer’s submitted total price</w:t>
            </w:r>
          </w:p>
        </w:tc>
        <w:tc>
          <w:tcPr>
            <w:tcW w:w="603" w:type="dxa"/>
            <w:vMerge/>
          </w:tcPr>
          <w:p w14:paraId="2840D3C0" w14:textId="77777777" w:rsidR="002A7717" w:rsidRPr="00F3120E" w:rsidRDefault="002A7717" w:rsidP="00536A9F">
            <w:pPr>
              <w:pStyle w:val="BodyTextIndent"/>
              <w:tabs>
                <w:tab w:val="left" w:pos="600"/>
              </w:tabs>
              <w:ind w:left="0"/>
              <w:jc w:val="both"/>
              <w:rPr>
                <w:rFonts w:ascii="HelveticaNeueLT Std" w:hAnsi="HelveticaNeueLT Std" w:cs="Arial"/>
                <w:sz w:val="22"/>
                <w:szCs w:val="22"/>
              </w:rPr>
            </w:pPr>
          </w:p>
        </w:tc>
        <w:tc>
          <w:tcPr>
            <w:tcW w:w="993" w:type="dxa"/>
            <w:vMerge/>
          </w:tcPr>
          <w:p w14:paraId="5A082D56" w14:textId="77777777" w:rsidR="002A7717" w:rsidRPr="00F3120E" w:rsidRDefault="002A7717" w:rsidP="00536A9F">
            <w:pPr>
              <w:pStyle w:val="BodyTextIndent"/>
              <w:tabs>
                <w:tab w:val="left" w:pos="600"/>
              </w:tabs>
              <w:ind w:left="0"/>
              <w:jc w:val="both"/>
              <w:rPr>
                <w:rFonts w:ascii="HelveticaNeueLT Std" w:hAnsi="HelveticaNeueLT Std" w:cs="Arial"/>
                <w:sz w:val="22"/>
                <w:szCs w:val="22"/>
              </w:rPr>
            </w:pPr>
          </w:p>
        </w:tc>
      </w:tr>
      <w:tr w:rsidR="002A7717" w:rsidRPr="00F3120E" w14:paraId="2A2468AF" w14:textId="77777777" w:rsidTr="001405DD">
        <w:trPr>
          <w:trHeight w:val="397"/>
        </w:trPr>
        <w:tc>
          <w:tcPr>
            <w:tcW w:w="3544" w:type="dxa"/>
            <w:vAlign w:val="center"/>
          </w:tcPr>
          <w:p w14:paraId="7A7C0037" w14:textId="77777777" w:rsidR="002A7717" w:rsidRPr="00F3120E" w:rsidRDefault="002A7717" w:rsidP="00536A9F">
            <w:pPr>
              <w:pStyle w:val="BodyTextIndent"/>
              <w:tabs>
                <w:tab w:val="left" w:pos="600"/>
              </w:tabs>
              <w:ind w:left="0"/>
              <w:jc w:val="both"/>
              <w:rPr>
                <w:rFonts w:ascii="HelveticaNeueLT Std" w:hAnsi="HelveticaNeueLT Std" w:cs="Arial"/>
                <w:sz w:val="22"/>
                <w:szCs w:val="22"/>
              </w:rPr>
            </w:pPr>
          </w:p>
        </w:tc>
        <w:tc>
          <w:tcPr>
            <w:tcW w:w="603" w:type="dxa"/>
          </w:tcPr>
          <w:p w14:paraId="02212DA1" w14:textId="77777777" w:rsidR="002A7717" w:rsidRPr="00F3120E" w:rsidRDefault="002A7717" w:rsidP="00536A9F">
            <w:pPr>
              <w:pStyle w:val="BodyTextIndent"/>
              <w:tabs>
                <w:tab w:val="left" w:pos="600"/>
              </w:tabs>
              <w:ind w:left="0"/>
              <w:jc w:val="both"/>
              <w:rPr>
                <w:rFonts w:ascii="HelveticaNeueLT Std" w:hAnsi="HelveticaNeueLT Std" w:cs="Arial"/>
                <w:sz w:val="22"/>
                <w:szCs w:val="22"/>
              </w:rPr>
            </w:pPr>
          </w:p>
        </w:tc>
        <w:tc>
          <w:tcPr>
            <w:tcW w:w="993" w:type="dxa"/>
          </w:tcPr>
          <w:p w14:paraId="4DE01F7A" w14:textId="77777777" w:rsidR="002A7717" w:rsidRPr="00F3120E" w:rsidRDefault="002A7717" w:rsidP="00536A9F">
            <w:pPr>
              <w:pStyle w:val="BodyTextIndent"/>
              <w:tabs>
                <w:tab w:val="left" w:pos="600"/>
              </w:tabs>
              <w:ind w:left="0"/>
              <w:jc w:val="both"/>
              <w:rPr>
                <w:rFonts w:ascii="HelveticaNeueLT Std" w:hAnsi="HelveticaNeueLT Std" w:cs="Arial"/>
                <w:sz w:val="22"/>
                <w:szCs w:val="22"/>
              </w:rPr>
            </w:pPr>
          </w:p>
        </w:tc>
      </w:tr>
    </w:tbl>
    <w:p w14:paraId="0D7A31D5" w14:textId="174487D3" w:rsidR="002A7717" w:rsidRPr="00D845B5" w:rsidRDefault="002A7717" w:rsidP="00D845B5">
      <w:pPr>
        <w:keepNext/>
        <w:ind w:left="340"/>
        <w:jc w:val="both"/>
        <w:rPr>
          <w:rFonts w:ascii="HelveticaNeueLT Std" w:hAnsi="HelveticaNeueLT Std"/>
          <w:b/>
          <w:sz w:val="22"/>
          <w:szCs w:val="22"/>
          <w:u w:val="single"/>
        </w:rPr>
      </w:pPr>
      <w:r w:rsidRPr="00D845B5">
        <w:rPr>
          <w:rFonts w:ascii="HelveticaNeueLT Std" w:hAnsi="HelveticaNeueLT Std"/>
          <w:sz w:val="22"/>
          <w:szCs w:val="22"/>
        </w:rPr>
        <w:t>For example, if the lowest price bid is £400 and the highest price is £600, the calculation of price score for the lowest price is (400/400 = 1) x 30 = 30.  The calculation of price score for the highest price is (400/600 = 0.67) x 30 = 20.</w:t>
      </w:r>
    </w:p>
    <w:p w14:paraId="422A0CB9" w14:textId="77777777" w:rsidR="005D3141" w:rsidRPr="00D70AFD" w:rsidRDefault="005D3141" w:rsidP="00536A9F">
      <w:pPr>
        <w:jc w:val="both"/>
        <w:rPr>
          <w:rFonts w:ascii="HelveticaNeueLT Std" w:hAnsi="HelveticaNeueLT Std" w:cs="Arial"/>
          <w:iCs/>
          <w:sz w:val="22"/>
          <w:szCs w:val="22"/>
          <w:highlight w:val="yellow"/>
        </w:rPr>
      </w:pPr>
    </w:p>
    <w:p w14:paraId="181A6A07" w14:textId="026DA417" w:rsidR="00C61CC9" w:rsidRPr="00D845B5" w:rsidRDefault="00F91449" w:rsidP="00554557">
      <w:pPr>
        <w:pStyle w:val="ListParagraph"/>
        <w:keepNext/>
        <w:numPr>
          <w:ilvl w:val="0"/>
          <w:numId w:val="53"/>
        </w:numPr>
        <w:ind w:left="567" w:hanging="567"/>
        <w:jc w:val="both"/>
        <w:rPr>
          <w:rFonts w:ascii="HelveticaNeueLT Std" w:hAnsi="HelveticaNeueLT Std"/>
          <w:b/>
          <w:sz w:val="22"/>
          <w:szCs w:val="22"/>
        </w:rPr>
      </w:pPr>
      <w:r w:rsidRPr="00D845B5">
        <w:rPr>
          <w:rFonts w:ascii="HelveticaNeueLT Std" w:hAnsi="HelveticaNeueLT Std"/>
          <w:b/>
          <w:sz w:val="22"/>
          <w:szCs w:val="22"/>
        </w:rPr>
        <w:t xml:space="preserve">Interviews </w:t>
      </w:r>
    </w:p>
    <w:p w14:paraId="532C21A4" w14:textId="77777777" w:rsidR="00C61CC9" w:rsidRDefault="00C61CC9" w:rsidP="00C61CC9">
      <w:pPr>
        <w:pStyle w:val="ListParagraph"/>
        <w:keepNext/>
        <w:ind w:left="1134"/>
        <w:jc w:val="both"/>
        <w:rPr>
          <w:rFonts w:ascii="HelveticaNeueLT Std" w:hAnsi="HelveticaNeueLT Std"/>
          <w:b/>
          <w:sz w:val="22"/>
          <w:szCs w:val="22"/>
        </w:rPr>
      </w:pPr>
    </w:p>
    <w:p w14:paraId="3D557770" w14:textId="26454939" w:rsidR="00F91449" w:rsidRPr="003D17A7" w:rsidRDefault="00F91449" w:rsidP="00F274BC">
      <w:pPr>
        <w:pStyle w:val="ListParagraph"/>
        <w:keepNext/>
        <w:numPr>
          <w:ilvl w:val="1"/>
          <w:numId w:val="53"/>
        </w:numPr>
        <w:jc w:val="both"/>
        <w:rPr>
          <w:rFonts w:ascii="HelveticaNeueLT Std" w:hAnsi="HelveticaNeueLT Std"/>
          <w:b/>
          <w:sz w:val="22"/>
          <w:szCs w:val="22"/>
        </w:rPr>
      </w:pPr>
      <w:r w:rsidRPr="003D17A7">
        <w:rPr>
          <w:rFonts w:ascii="HelveticaNeueLT Std" w:hAnsi="HelveticaNeueLT Std"/>
          <w:bCs/>
          <w:sz w:val="22"/>
          <w:szCs w:val="22"/>
        </w:rPr>
        <w:t xml:space="preserve">The </w:t>
      </w:r>
      <w:r w:rsidR="001732AA" w:rsidRPr="003D17A7">
        <w:rPr>
          <w:rFonts w:ascii="HelveticaNeueLT Std" w:hAnsi="HelveticaNeueLT Std"/>
          <w:bCs/>
          <w:sz w:val="22"/>
          <w:szCs w:val="22"/>
        </w:rPr>
        <w:t>C</w:t>
      </w:r>
      <w:r w:rsidRPr="003D17A7">
        <w:rPr>
          <w:rFonts w:ascii="HelveticaNeueLT Std" w:hAnsi="HelveticaNeueLT Std"/>
          <w:bCs/>
          <w:sz w:val="22"/>
          <w:szCs w:val="22"/>
        </w:rPr>
        <w:t xml:space="preserve">ouncil officer responsible for the contract will invite </w:t>
      </w:r>
      <w:r w:rsidR="005E6D1D" w:rsidRPr="003D17A7">
        <w:rPr>
          <w:rFonts w:ascii="HelveticaNeueLT Std" w:hAnsi="HelveticaNeueLT Std"/>
          <w:bCs/>
          <w:sz w:val="22"/>
          <w:szCs w:val="22"/>
        </w:rPr>
        <w:t xml:space="preserve">shortlisted </w:t>
      </w:r>
      <w:r w:rsidRPr="003D17A7">
        <w:rPr>
          <w:rFonts w:ascii="HelveticaNeueLT Std" w:hAnsi="HelveticaNeueLT Std"/>
          <w:bCs/>
          <w:sz w:val="22"/>
          <w:szCs w:val="22"/>
        </w:rPr>
        <w:t>bidders to a panel interview. A presentation may be required to enable the procurement panel to clarify any issues regarding the bidders’ proposal.</w:t>
      </w:r>
    </w:p>
    <w:p w14:paraId="17DF562C" w14:textId="6DF98D0E" w:rsidR="00F91449" w:rsidRPr="00235DBF" w:rsidRDefault="00F91449" w:rsidP="00536A9F">
      <w:pPr>
        <w:pStyle w:val="ListParagraph"/>
        <w:keepNext/>
        <w:jc w:val="both"/>
        <w:rPr>
          <w:rFonts w:ascii="HelveticaNeueLT Std" w:hAnsi="HelveticaNeueLT Std"/>
          <w:b/>
          <w:sz w:val="22"/>
          <w:szCs w:val="22"/>
        </w:rPr>
      </w:pPr>
    </w:p>
    <w:p w14:paraId="0AE36257" w14:textId="77777777" w:rsidR="00F91449" w:rsidRPr="00235DBF" w:rsidRDefault="00F91449" w:rsidP="00C61CC9">
      <w:pPr>
        <w:pStyle w:val="ListParagraph"/>
        <w:keepNext/>
        <w:jc w:val="both"/>
        <w:rPr>
          <w:rFonts w:ascii="HelveticaNeueLT Std" w:hAnsi="HelveticaNeueLT Std"/>
          <w:b/>
          <w:sz w:val="22"/>
          <w:szCs w:val="22"/>
        </w:rPr>
      </w:pPr>
      <w:r w:rsidRPr="00235DBF">
        <w:rPr>
          <w:rFonts w:ascii="HelveticaNeueLT Std" w:hAnsi="HelveticaNeueLT Std"/>
          <w:b/>
          <w:sz w:val="22"/>
          <w:szCs w:val="22"/>
        </w:rPr>
        <w:t>Timetable</w:t>
      </w:r>
    </w:p>
    <w:p w14:paraId="19A53F56" w14:textId="395C684E" w:rsidR="00F91449" w:rsidRPr="00D70AFD" w:rsidRDefault="00F91449" w:rsidP="00536A9F">
      <w:pPr>
        <w:pStyle w:val="ListParagraph"/>
        <w:keepNext/>
        <w:jc w:val="both"/>
        <w:rPr>
          <w:rFonts w:ascii="HelveticaNeueLT Std" w:hAnsi="HelveticaNeueLT Std"/>
          <w:b/>
          <w:sz w:val="22"/>
          <w:szCs w:val="22"/>
          <w:highlight w:val="yellow"/>
        </w:rPr>
      </w:pPr>
    </w:p>
    <w:tbl>
      <w:tblPr>
        <w:tblStyle w:val="TableGrid"/>
        <w:tblW w:w="9284" w:type="dxa"/>
        <w:tblInd w:w="607" w:type="dxa"/>
        <w:tblLook w:val="04A0" w:firstRow="1" w:lastRow="0" w:firstColumn="1" w:lastColumn="0" w:noHBand="0" w:noVBand="1"/>
      </w:tblPr>
      <w:tblGrid>
        <w:gridCol w:w="5433"/>
        <w:gridCol w:w="3851"/>
      </w:tblGrid>
      <w:tr w:rsidR="00F91449" w:rsidRPr="00D70AFD" w14:paraId="58002246" w14:textId="77777777" w:rsidTr="00F47784">
        <w:trPr>
          <w:trHeight w:val="253"/>
        </w:trPr>
        <w:tc>
          <w:tcPr>
            <w:tcW w:w="5433" w:type="dxa"/>
            <w:shd w:val="clear" w:color="auto" w:fill="auto"/>
          </w:tcPr>
          <w:p w14:paraId="3AA004AC" w14:textId="77777777" w:rsidR="00F91449" w:rsidRPr="00235DBF" w:rsidRDefault="00F91449" w:rsidP="00536A9F">
            <w:pPr>
              <w:jc w:val="both"/>
              <w:rPr>
                <w:rFonts w:ascii="HelveticaNeueLT Std" w:hAnsi="HelveticaNeueLT Std"/>
                <w:b/>
                <w:sz w:val="22"/>
                <w:szCs w:val="22"/>
              </w:rPr>
            </w:pPr>
            <w:r w:rsidRPr="00235DBF">
              <w:rPr>
                <w:rFonts w:ascii="HelveticaNeueLT Std" w:hAnsi="HelveticaNeueLT Std"/>
                <w:b/>
                <w:sz w:val="22"/>
                <w:szCs w:val="22"/>
              </w:rPr>
              <w:t>Milestones</w:t>
            </w:r>
          </w:p>
        </w:tc>
        <w:tc>
          <w:tcPr>
            <w:tcW w:w="3851" w:type="dxa"/>
            <w:shd w:val="clear" w:color="auto" w:fill="auto"/>
          </w:tcPr>
          <w:p w14:paraId="27E003D7" w14:textId="5D623A5F" w:rsidR="00F91449" w:rsidRPr="00235DBF" w:rsidRDefault="00F91449" w:rsidP="00536A9F">
            <w:pPr>
              <w:jc w:val="both"/>
              <w:rPr>
                <w:rFonts w:ascii="HelveticaNeueLT Std" w:hAnsi="HelveticaNeueLT Std"/>
                <w:b/>
                <w:sz w:val="22"/>
                <w:szCs w:val="22"/>
              </w:rPr>
            </w:pPr>
            <w:r w:rsidRPr="00235DBF">
              <w:rPr>
                <w:rFonts w:ascii="HelveticaNeueLT Std" w:hAnsi="HelveticaNeueLT Std"/>
                <w:b/>
                <w:sz w:val="22"/>
                <w:szCs w:val="22"/>
              </w:rPr>
              <w:t>Timescale</w:t>
            </w:r>
            <w:r w:rsidR="00F3120E">
              <w:rPr>
                <w:rFonts w:ascii="HelveticaNeueLT Std" w:hAnsi="HelveticaNeueLT Std"/>
                <w:b/>
                <w:sz w:val="22"/>
                <w:szCs w:val="22"/>
              </w:rPr>
              <w:t xml:space="preserve"> </w:t>
            </w:r>
          </w:p>
        </w:tc>
      </w:tr>
      <w:tr w:rsidR="00F91449" w:rsidRPr="00D70AFD" w14:paraId="20193648" w14:textId="77777777" w:rsidTr="00F47784">
        <w:trPr>
          <w:trHeight w:val="243"/>
        </w:trPr>
        <w:tc>
          <w:tcPr>
            <w:tcW w:w="5433" w:type="dxa"/>
          </w:tcPr>
          <w:p w14:paraId="182FC919" w14:textId="77777777" w:rsidR="00F91449" w:rsidRPr="00235DBF" w:rsidRDefault="00F91449" w:rsidP="00536A9F">
            <w:pPr>
              <w:jc w:val="both"/>
              <w:rPr>
                <w:rFonts w:ascii="HelveticaNeueLT Std" w:hAnsi="HelveticaNeueLT Std"/>
                <w:sz w:val="22"/>
                <w:szCs w:val="22"/>
              </w:rPr>
            </w:pPr>
            <w:r w:rsidRPr="00235DBF">
              <w:rPr>
                <w:rFonts w:ascii="HelveticaNeueLT Std" w:hAnsi="HelveticaNeueLT Std"/>
                <w:sz w:val="22"/>
                <w:szCs w:val="22"/>
              </w:rPr>
              <w:t>Request for Quotation issued</w:t>
            </w:r>
          </w:p>
        </w:tc>
        <w:tc>
          <w:tcPr>
            <w:tcW w:w="3851" w:type="dxa"/>
          </w:tcPr>
          <w:p w14:paraId="7C428C9C" w14:textId="5675D29F" w:rsidR="00F91449" w:rsidRPr="0034692F" w:rsidRDefault="008B1752" w:rsidP="00494C9A">
            <w:pPr>
              <w:rPr>
                <w:rFonts w:ascii="HelveticaNeueLT Std" w:hAnsi="HelveticaNeueLT Std"/>
                <w:sz w:val="22"/>
                <w:szCs w:val="22"/>
              </w:rPr>
            </w:pPr>
            <w:r>
              <w:rPr>
                <w:rFonts w:ascii="HelveticaNeueLT Std" w:hAnsi="HelveticaNeueLT Std"/>
                <w:sz w:val="22"/>
                <w:szCs w:val="22"/>
              </w:rPr>
              <w:t xml:space="preserve">Monday </w:t>
            </w:r>
            <w:r w:rsidR="00494C9A">
              <w:rPr>
                <w:rFonts w:ascii="HelveticaNeueLT Std" w:hAnsi="HelveticaNeueLT Std"/>
                <w:sz w:val="22"/>
                <w:szCs w:val="22"/>
              </w:rPr>
              <w:t xml:space="preserve">16 </w:t>
            </w:r>
            <w:r>
              <w:rPr>
                <w:rFonts w:ascii="HelveticaNeueLT Std" w:hAnsi="HelveticaNeueLT Std"/>
                <w:sz w:val="22"/>
                <w:szCs w:val="22"/>
              </w:rPr>
              <w:t>May</w:t>
            </w:r>
          </w:p>
        </w:tc>
      </w:tr>
      <w:tr w:rsidR="00F91449" w:rsidRPr="00D70AFD" w14:paraId="26E54407" w14:textId="77777777" w:rsidTr="00F47784">
        <w:trPr>
          <w:trHeight w:val="253"/>
        </w:trPr>
        <w:tc>
          <w:tcPr>
            <w:tcW w:w="5433" w:type="dxa"/>
          </w:tcPr>
          <w:p w14:paraId="02443A82" w14:textId="77777777" w:rsidR="00F91449" w:rsidRPr="00235DBF" w:rsidRDefault="00F91449" w:rsidP="00536A9F">
            <w:pPr>
              <w:jc w:val="both"/>
              <w:rPr>
                <w:rFonts w:ascii="HelveticaNeueLT Std" w:hAnsi="HelveticaNeueLT Std"/>
                <w:sz w:val="22"/>
                <w:szCs w:val="22"/>
              </w:rPr>
            </w:pPr>
            <w:r w:rsidRPr="00235DBF">
              <w:rPr>
                <w:rFonts w:ascii="HelveticaNeueLT Std" w:hAnsi="HelveticaNeueLT Std"/>
                <w:sz w:val="22"/>
                <w:szCs w:val="22"/>
              </w:rPr>
              <w:t>Deadline for questions relating to RFQ</w:t>
            </w:r>
          </w:p>
        </w:tc>
        <w:tc>
          <w:tcPr>
            <w:tcW w:w="3851" w:type="dxa"/>
          </w:tcPr>
          <w:p w14:paraId="0E85323F" w14:textId="20C2106E" w:rsidR="00F91449" w:rsidRPr="0034692F" w:rsidRDefault="003E1C43" w:rsidP="00494C9A">
            <w:pPr>
              <w:rPr>
                <w:rFonts w:ascii="HelveticaNeueLT Std" w:hAnsi="HelveticaNeueLT Std"/>
                <w:sz w:val="22"/>
                <w:szCs w:val="22"/>
              </w:rPr>
            </w:pPr>
            <w:r>
              <w:rPr>
                <w:rFonts w:ascii="HelveticaNeueLT Std" w:hAnsi="HelveticaNeueLT Std"/>
                <w:sz w:val="22"/>
                <w:szCs w:val="22"/>
              </w:rPr>
              <w:t>Friday 24</w:t>
            </w:r>
            <w:r w:rsidR="002D3C05">
              <w:rPr>
                <w:rFonts w:ascii="HelveticaNeueLT Std" w:hAnsi="HelveticaNeueLT Std"/>
                <w:sz w:val="22"/>
                <w:szCs w:val="22"/>
              </w:rPr>
              <w:t xml:space="preserve"> June</w:t>
            </w:r>
          </w:p>
        </w:tc>
      </w:tr>
      <w:tr w:rsidR="00F91449" w:rsidRPr="00D70AFD" w14:paraId="27D52BDF" w14:textId="77777777" w:rsidTr="00F47784">
        <w:trPr>
          <w:trHeight w:val="253"/>
        </w:trPr>
        <w:tc>
          <w:tcPr>
            <w:tcW w:w="5433" w:type="dxa"/>
          </w:tcPr>
          <w:p w14:paraId="446F804F" w14:textId="77777777" w:rsidR="00F91449" w:rsidRPr="00235DBF" w:rsidRDefault="00F91449" w:rsidP="00536A9F">
            <w:pPr>
              <w:jc w:val="both"/>
              <w:rPr>
                <w:rFonts w:ascii="HelveticaNeueLT Std" w:hAnsi="HelveticaNeueLT Std"/>
                <w:sz w:val="22"/>
                <w:szCs w:val="22"/>
              </w:rPr>
            </w:pPr>
            <w:r w:rsidRPr="00235DBF">
              <w:rPr>
                <w:rFonts w:ascii="HelveticaNeueLT Std" w:hAnsi="HelveticaNeueLT Std"/>
                <w:sz w:val="22"/>
                <w:szCs w:val="22"/>
              </w:rPr>
              <w:t>RFQ submission deadline</w:t>
            </w:r>
          </w:p>
        </w:tc>
        <w:tc>
          <w:tcPr>
            <w:tcW w:w="3851" w:type="dxa"/>
          </w:tcPr>
          <w:p w14:paraId="049A2048" w14:textId="5D847AE9" w:rsidR="00F91449" w:rsidRPr="0034692F" w:rsidRDefault="003E1C43" w:rsidP="00494C9A">
            <w:pPr>
              <w:rPr>
                <w:rFonts w:ascii="HelveticaNeueLT Std" w:hAnsi="HelveticaNeueLT Std"/>
                <w:sz w:val="22"/>
                <w:szCs w:val="22"/>
              </w:rPr>
            </w:pPr>
            <w:r>
              <w:rPr>
                <w:rFonts w:ascii="HelveticaNeueLT Std" w:hAnsi="HelveticaNeueLT Std"/>
                <w:sz w:val="22"/>
                <w:szCs w:val="22"/>
              </w:rPr>
              <w:t>Thursday 30</w:t>
            </w:r>
            <w:r w:rsidR="002D3C05">
              <w:rPr>
                <w:rFonts w:ascii="HelveticaNeueLT Std" w:hAnsi="HelveticaNeueLT Std"/>
                <w:sz w:val="22"/>
                <w:szCs w:val="22"/>
              </w:rPr>
              <w:t xml:space="preserve"> June</w:t>
            </w:r>
          </w:p>
        </w:tc>
      </w:tr>
      <w:tr w:rsidR="008E4BF1" w:rsidRPr="00D70AFD" w14:paraId="4D6A7FDD" w14:textId="77777777" w:rsidTr="00F47784">
        <w:trPr>
          <w:trHeight w:val="243"/>
        </w:trPr>
        <w:tc>
          <w:tcPr>
            <w:tcW w:w="5433" w:type="dxa"/>
          </w:tcPr>
          <w:p w14:paraId="7DF7316F" w14:textId="5E96008B" w:rsidR="008E4BF1" w:rsidRPr="00235DBF" w:rsidRDefault="008E4BF1" w:rsidP="00536A9F">
            <w:pPr>
              <w:jc w:val="both"/>
              <w:rPr>
                <w:rFonts w:ascii="HelveticaNeueLT Std" w:hAnsi="HelveticaNeueLT Std"/>
                <w:sz w:val="22"/>
                <w:szCs w:val="22"/>
              </w:rPr>
            </w:pPr>
            <w:r w:rsidRPr="00235DBF">
              <w:rPr>
                <w:rFonts w:ascii="HelveticaNeueLT Std" w:hAnsi="HelveticaNeueLT Std"/>
                <w:sz w:val="22"/>
                <w:szCs w:val="22"/>
              </w:rPr>
              <w:t>Interviews of shortlisted suppliers</w:t>
            </w:r>
            <w:r w:rsidR="00F36D19">
              <w:rPr>
                <w:rFonts w:ascii="HelveticaNeueLT Std" w:hAnsi="HelveticaNeueLT Std"/>
                <w:sz w:val="22"/>
                <w:szCs w:val="22"/>
              </w:rPr>
              <w:t xml:space="preserve"> (If necessary)</w:t>
            </w:r>
          </w:p>
        </w:tc>
        <w:tc>
          <w:tcPr>
            <w:tcW w:w="3851" w:type="dxa"/>
          </w:tcPr>
          <w:p w14:paraId="0F305CF3" w14:textId="60DACCB2" w:rsidR="008E4BF1" w:rsidRPr="0034692F" w:rsidRDefault="00494C9A" w:rsidP="00494C9A">
            <w:pPr>
              <w:rPr>
                <w:rFonts w:ascii="HelveticaNeueLT Std" w:hAnsi="HelveticaNeueLT Std"/>
                <w:sz w:val="22"/>
                <w:szCs w:val="22"/>
              </w:rPr>
            </w:pPr>
            <w:r>
              <w:rPr>
                <w:rFonts w:ascii="HelveticaNeueLT Std" w:hAnsi="HelveticaNeueLT Std"/>
                <w:sz w:val="22"/>
                <w:szCs w:val="22"/>
              </w:rPr>
              <w:t xml:space="preserve">W/C </w:t>
            </w:r>
            <w:r w:rsidR="003E1C43">
              <w:rPr>
                <w:rFonts w:ascii="HelveticaNeueLT Std" w:hAnsi="HelveticaNeueLT Std"/>
                <w:sz w:val="22"/>
                <w:szCs w:val="22"/>
              </w:rPr>
              <w:t>4 July</w:t>
            </w:r>
          </w:p>
        </w:tc>
      </w:tr>
      <w:tr w:rsidR="00F91449" w:rsidRPr="00D70AFD" w14:paraId="0E472A6B" w14:textId="77777777" w:rsidTr="00F47784">
        <w:trPr>
          <w:trHeight w:val="253"/>
        </w:trPr>
        <w:tc>
          <w:tcPr>
            <w:tcW w:w="5433" w:type="dxa"/>
          </w:tcPr>
          <w:p w14:paraId="04DD8612" w14:textId="77777777" w:rsidR="00F91449" w:rsidRPr="00235DBF" w:rsidRDefault="00F91449" w:rsidP="00536A9F">
            <w:pPr>
              <w:jc w:val="both"/>
              <w:rPr>
                <w:rFonts w:ascii="HelveticaNeueLT Std" w:hAnsi="HelveticaNeueLT Std"/>
                <w:sz w:val="22"/>
                <w:szCs w:val="22"/>
              </w:rPr>
            </w:pPr>
            <w:r w:rsidRPr="00235DBF">
              <w:rPr>
                <w:rFonts w:ascii="HelveticaNeueLT Std" w:hAnsi="HelveticaNeueLT Std"/>
                <w:sz w:val="22"/>
                <w:szCs w:val="22"/>
              </w:rPr>
              <w:t>Estimated date for notification of outcome</w:t>
            </w:r>
          </w:p>
        </w:tc>
        <w:tc>
          <w:tcPr>
            <w:tcW w:w="3851" w:type="dxa"/>
          </w:tcPr>
          <w:p w14:paraId="416D0435" w14:textId="0574836F" w:rsidR="00F91449" w:rsidRPr="0034692F" w:rsidRDefault="00A5659D" w:rsidP="00494C9A">
            <w:pPr>
              <w:rPr>
                <w:rFonts w:ascii="HelveticaNeueLT Std" w:hAnsi="HelveticaNeueLT Std"/>
                <w:sz w:val="22"/>
                <w:szCs w:val="22"/>
              </w:rPr>
            </w:pPr>
            <w:r>
              <w:rPr>
                <w:rFonts w:ascii="HelveticaNeueLT Std" w:hAnsi="HelveticaNeueLT Std"/>
                <w:sz w:val="22"/>
                <w:szCs w:val="22"/>
              </w:rPr>
              <w:t xml:space="preserve">Thursday </w:t>
            </w:r>
            <w:r w:rsidR="003E1C43">
              <w:rPr>
                <w:rFonts w:ascii="HelveticaNeueLT Std" w:hAnsi="HelveticaNeueLT Std"/>
                <w:sz w:val="22"/>
                <w:szCs w:val="22"/>
              </w:rPr>
              <w:t>7 July</w:t>
            </w:r>
          </w:p>
        </w:tc>
      </w:tr>
      <w:tr w:rsidR="008E4BF1" w:rsidRPr="00D70AFD" w14:paraId="36009309" w14:textId="77777777" w:rsidTr="00F47784">
        <w:trPr>
          <w:trHeight w:val="253"/>
        </w:trPr>
        <w:tc>
          <w:tcPr>
            <w:tcW w:w="5433" w:type="dxa"/>
          </w:tcPr>
          <w:p w14:paraId="5EEDD725" w14:textId="6582364B" w:rsidR="008E4BF1" w:rsidRPr="00F36D19" w:rsidRDefault="00F36D19" w:rsidP="00536A9F">
            <w:pPr>
              <w:jc w:val="both"/>
              <w:rPr>
                <w:rFonts w:ascii="HelveticaNeueLT Std" w:hAnsi="HelveticaNeueLT Std"/>
                <w:sz w:val="22"/>
                <w:szCs w:val="22"/>
              </w:rPr>
            </w:pPr>
            <w:r w:rsidRPr="00F36D19">
              <w:rPr>
                <w:rFonts w:ascii="HelveticaNeueLT Std" w:hAnsi="HelveticaNeueLT Std"/>
                <w:sz w:val="22"/>
                <w:szCs w:val="22"/>
              </w:rPr>
              <w:t>S</w:t>
            </w:r>
            <w:r w:rsidR="008E4BF1" w:rsidRPr="00F36D19">
              <w:rPr>
                <w:rFonts w:ascii="HelveticaNeueLT Std" w:hAnsi="HelveticaNeueLT Std"/>
                <w:sz w:val="22"/>
                <w:szCs w:val="22"/>
              </w:rPr>
              <w:t>tandstill period</w:t>
            </w:r>
          </w:p>
        </w:tc>
        <w:tc>
          <w:tcPr>
            <w:tcW w:w="3851" w:type="dxa"/>
          </w:tcPr>
          <w:p w14:paraId="65638560" w14:textId="7D34EF8E" w:rsidR="008E4BF1" w:rsidRPr="00F36D19" w:rsidRDefault="00F47784" w:rsidP="00494C9A">
            <w:pPr>
              <w:rPr>
                <w:rFonts w:ascii="HelveticaNeueLT Std" w:hAnsi="HelveticaNeueLT Std"/>
                <w:sz w:val="22"/>
                <w:szCs w:val="22"/>
              </w:rPr>
            </w:pPr>
            <w:r>
              <w:rPr>
                <w:rFonts w:ascii="HelveticaNeueLT Std" w:hAnsi="HelveticaNeueLT Std"/>
                <w:sz w:val="22"/>
                <w:szCs w:val="22"/>
              </w:rPr>
              <w:t xml:space="preserve">Friday </w:t>
            </w:r>
            <w:r w:rsidR="003E1C43">
              <w:rPr>
                <w:rFonts w:ascii="HelveticaNeueLT Std" w:hAnsi="HelveticaNeueLT Std"/>
                <w:sz w:val="22"/>
                <w:szCs w:val="22"/>
              </w:rPr>
              <w:t>8 July</w:t>
            </w:r>
            <w:r w:rsidR="00A5659D">
              <w:rPr>
                <w:rFonts w:ascii="HelveticaNeueLT Std" w:hAnsi="HelveticaNeueLT Std"/>
                <w:sz w:val="22"/>
                <w:szCs w:val="22"/>
              </w:rPr>
              <w:t xml:space="preserve"> to Thursday </w:t>
            </w:r>
            <w:r w:rsidR="003E1C43">
              <w:rPr>
                <w:rFonts w:ascii="HelveticaNeueLT Std" w:hAnsi="HelveticaNeueLT Std"/>
                <w:sz w:val="22"/>
                <w:szCs w:val="22"/>
              </w:rPr>
              <w:t>14 July</w:t>
            </w:r>
          </w:p>
        </w:tc>
      </w:tr>
      <w:tr w:rsidR="00F91449" w:rsidRPr="00D70AFD" w14:paraId="595DBF1B" w14:textId="77777777" w:rsidTr="00F47784">
        <w:trPr>
          <w:trHeight w:val="243"/>
        </w:trPr>
        <w:tc>
          <w:tcPr>
            <w:tcW w:w="5433" w:type="dxa"/>
          </w:tcPr>
          <w:p w14:paraId="5B32F115" w14:textId="77777777" w:rsidR="00F91449" w:rsidRPr="00235DBF" w:rsidRDefault="00F91449" w:rsidP="00536A9F">
            <w:pPr>
              <w:jc w:val="both"/>
              <w:rPr>
                <w:rFonts w:ascii="HelveticaNeueLT Std" w:hAnsi="HelveticaNeueLT Std"/>
                <w:sz w:val="22"/>
                <w:szCs w:val="22"/>
              </w:rPr>
            </w:pPr>
            <w:r w:rsidRPr="00235DBF">
              <w:rPr>
                <w:rFonts w:ascii="HelveticaNeueLT Std" w:hAnsi="HelveticaNeueLT Std"/>
                <w:sz w:val="22"/>
                <w:szCs w:val="22"/>
              </w:rPr>
              <w:t xml:space="preserve">Appointment &amp; anticipated start date </w:t>
            </w:r>
          </w:p>
        </w:tc>
        <w:tc>
          <w:tcPr>
            <w:tcW w:w="3851" w:type="dxa"/>
          </w:tcPr>
          <w:p w14:paraId="4C57A4E5" w14:textId="082FFB93" w:rsidR="00F91449" w:rsidRPr="00F274BC" w:rsidRDefault="00F274BC" w:rsidP="00494C9A">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Monday </w:t>
            </w:r>
            <w:r w:rsidR="003E1C43">
              <w:rPr>
                <w:rFonts w:ascii="HelveticaNeueLT Std" w:hAnsi="HelveticaNeueLT Std"/>
                <w:color w:val="000000" w:themeColor="text1"/>
                <w:sz w:val="22"/>
                <w:szCs w:val="22"/>
              </w:rPr>
              <w:t>18 July</w:t>
            </w:r>
          </w:p>
        </w:tc>
      </w:tr>
      <w:tr w:rsidR="00F91449" w:rsidRPr="00D70AFD" w14:paraId="2924871C" w14:textId="77777777" w:rsidTr="00F47784">
        <w:trPr>
          <w:trHeight w:val="253"/>
        </w:trPr>
        <w:tc>
          <w:tcPr>
            <w:tcW w:w="5433" w:type="dxa"/>
          </w:tcPr>
          <w:p w14:paraId="7C794772" w14:textId="77777777" w:rsidR="00F91449" w:rsidRPr="00235DBF" w:rsidRDefault="00F91449" w:rsidP="00536A9F">
            <w:pPr>
              <w:jc w:val="both"/>
              <w:rPr>
                <w:rFonts w:ascii="HelveticaNeueLT Std" w:hAnsi="HelveticaNeueLT Std"/>
                <w:sz w:val="22"/>
                <w:szCs w:val="22"/>
              </w:rPr>
            </w:pPr>
            <w:r w:rsidRPr="00235DBF">
              <w:rPr>
                <w:rFonts w:ascii="HelveticaNeueLT Std" w:hAnsi="HelveticaNeueLT Std"/>
                <w:sz w:val="22"/>
                <w:szCs w:val="22"/>
              </w:rPr>
              <w:t xml:space="preserve">Inception meeting </w:t>
            </w:r>
          </w:p>
        </w:tc>
        <w:tc>
          <w:tcPr>
            <w:tcW w:w="3851" w:type="dxa"/>
          </w:tcPr>
          <w:p w14:paraId="53B6DC0B" w14:textId="28EEEC7B" w:rsidR="00F91449" w:rsidRPr="0034692F" w:rsidRDefault="003E1C43" w:rsidP="00494C9A">
            <w:pPr>
              <w:rPr>
                <w:rFonts w:ascii="HelveticaNeueLT Std" w:hAnsi="HelveticaNeueLT Std"/>
                <w:sz w:val="22"/>
                <w:szCs w:val="22"/>
              </w:rPr>
            </w:pPr>
            <w:r>
              <w:rPr>
                <w:rFonts w:ascii="HelveticaNeueLT Std" w:hAnsi="HelveticaNeueLT Std"/>
                <w:sz w:val="22"/>
                <w:szCs w:val="22"/>
              </w:rPr>
              <w:t>W/C 18 July</w:t>
            </w:r>
          </w:p>
        </w:tc>
      </w:tr>
      <w:tr w:rsidR="00083EEC" w:rsidRPr="00D70AFD" w14:paraId="029A7B11" w14:textId="77777777" w:rsidTr="00F47784">
        <w:trPr>
          <w:trHeight w:val="253"/>
        </w:trPr>
        <w:tc>
          <w:tcPr>
            <w:tcW w:w="5433" w:type="dxa"/>
          </w:tcPr>
          <w:p w14:paraId="17E49BB2" w14:textId="0F8450FE" w:rsidR="00083EEC" w:rsidRPr="00235DBF" w:rsidRDefault="00083EEC" w:rsidP="00494C9A">
            <w:pPr>
              <w:tabs>
                <w:tab w:val="left" w:pos="1380"/>
                <w:tab w:val="left" w:pos="1830"/>
              </w:tabs>
              <w:rPr>
                <w:rFonts w:ascii="HelveticaNeueLT Std" w:hAnsi="HelveticaNeueLT Std"/>
                <w:sz w:val="22"/>
                <w:szCs w:val="22"/>
              </w:rPr>
            </w:pPr>
            <w:r>
              <w:rPr>
                <w:rFonts w:ascii="HelveticaNeueLT Std" w:hAnsi="HelveticaNeueLT Std"/>
                <w:sz w:val="22"/>
                <w:szCs w:val="22"/>
              </w:rPr>
              <w:t>Final market delivery</w:t>
            </w:r>
          </w:p>
        </w:tc>
        <w:tc>
          <w:tcPr>
            <w:tcW w:w="3851" w:type="dxa"/>
          </w:tcPr>
          <w:p w14:paraId="3835CA31" w14:textId="11C65049" w:rsidR="00083EEC" w:rsidRDefault="00083EEC" w:rsidP="00494C9A">
            <w:pPr>
              <w:pStyle w:val="ListParagraph"/>
              <w:ind w:left="0"/>
              <w:jc w:val="both"/>
              <w:rPr>
                <w:rFonts w:ascii="HelveticaNeueLT Std" w:hAnsi="HelveticaNeueLT Std"/>
                <w:sz w:val="22"/>
                <w:szCs w:val="22"/>
              </w:rPr>
            </w:pPr>
            <w:r>
              <w:rPr>
                <w:rFonts w:ascii="HelveticaNeueLT Std" w:hAnsi="HelveticaNeueLT Std"/>
                <w:sz w:val="22"/>
                <w:szCs w:val="22"/>
              </w:rPr>
              <w:t>31 March 2025</w:t>
            </w:r>
          </w:p>
        </w:tc>
      </w:tr>
      <w:tr w:rsidR="00F91449" w:rsidRPr="00D70AFD" w14:paraId="320690AA" w14:textId="77777777" w:rsidTr="00F47784">
        <w:trPr>
          <w:trHeight w:val="253"/>
        </w:trPr>
        <w:tc>
          <w:tcPr>
            <w:tcW w:w="5433" w:type="dxa"/>
          </w:tcPr>
          <w:p w14:paraId="79601356" w14:textId="069E1A8C" w:rsidR="00F91449" w:rsidRPr="00235DBF" w:rsidRDefault="00F91449" w:rsidP="00536A9F">
            <w:pPr>
              <w:jc w:val="both"/>
              <w:rPr>
                <w:rFonts w:ascii="HelveticaNeueLT Std" w:hAnsi="HelveticaNeueLT Std"/>
                <w:sz w:val="22"/>
                <w:szCs w:val="22"/>
              </w:rPr>
            </w:pPr>
            <w:r w:rsidRPr="00235DBF">
              <w:rPr>
                <w:rFonts w:ascii="HelveticaNeueLT Std" w:hAnsi="HelveticaNeueLT Std"/>
                <w:sz w:val="22"/>
                <w:szCs w:val="22"/>
              </w:rPr>
              <w:t>Completion of final evaluation</w:t>
            </w:r>
            <w:r w:rsidR="00D845B5">
              <w:rPr>
                <w:rFonts w:ascii="HelveticaNeueLT Std" w:hAnsi="HelveticaNeueLT Std"/>
                <w:sz w:val="22"/>
                <w:szCs w:val="22"/>
              </w:rPr>
              <w:t xml:space="preserve"> report</w:t>
            </w:r>
          </w:p>
        </w:tc>
        <w:tc>
          <w:tcPr>
            <w:tcW w:w="3851" w:type="dxa"/>
          </w:tcPr>
          <w:p w14:paraId="75D2C618" w14:textId="159994E2" w:rsidR="00F91449" w:rsidRPr="003D17A7" w:rsidRDefault="003D17A7" w:rsidP="00494C9A">
            <w:pPr>
              <w:pStyle w:val="ListParagraph"/>
              <w:numPr>
                <w:ilvl w:val="0"/>
                <w:numId w:val="54"/>
              </w:numPr>
              <w:ind w:left="371" w:hanging="371"/>
              <w:rPr>
                <w:rFonts w:ascii="HelveticaNeueLT Std" w:hAnsi="HelveticaNeueLT Std"/>
                <w:sz w:val="22"/>
                <w:szCs w:val="22"/>
              </w:rPr>
            </w:pPr>
            <w:r>
              <w:rPr>
                <w:rFonts w:ascii="HelveticaNeueLT Std" w:hAnsi="HelveticaNeueLT Std"/>
                <w:sz w:val="22"/>
                <w:szCs w:val="22"/>
              </w:rPr>
              <w:t xml:space="preserve">April </w:t>
            </w:r>
            <w:r w:rsidR="00744CCE" w:rsidRPr="003D17A7">
              <w:rPr>
                <w:rFonts w:ascii="HelveticaNeueLT Std" w:hAnsi="HelveticaNeueLT Std"/>
                <w:sz w:val="22"/>
                <w:szCs w:val="22"/>
              </w:rPr>
              <w:t>202</w:t>
            </w:r>
            <w:r>
              <w:rPr>
                <w:rFonts w:ascii="HelveticaNeueLT Std" w:hAnsi="HelveticaNeueLT Std"/>
                <w:sz w:val="22"/>
                <w:szCs w:val="22"/>
              </w:rPr>
              <w:t>5</w:t>
            </w:r>
          </w:p>
        </w:tc>
      </w:tr>
    </w:tbl>
    <w:p w14:paraId="699EDC89" w14:textId="77777777" w:rsidR="003A6E46" w:rsidRDefault="003A6E46" w:rsidP="005865EE">
      <w:pPr>
        <w:pStyle w:val="ListParagraph"/>
        <w:keepNext/>
        <w:jc w:val="both"/>
        <w:rPr>
          <w:rFonts w:ascii="HelveticaNeueLT Std" w:hAnsi="HelveticaNeueLT Std"/>
          <w:b/>
          <w:sz w:val="22"/>
          <w:szCs w:val="22"/>
        </w:rPr>
      </w:pPr>
      <w:bookmarkStart w:id="5" w:name="_Hlk68621097"/>
      <w:bookmarkStart w:id="6" w:name="_Hlk63945022"/>
    </w:p>
    <w:p w14:paraId="5526AE33" w14:textId="49D41E65" w:rsidR="00F91449" w:rsidRPr="00D845B5" w:rsidRDefault="00F91449" w:rsidP="00554557">
      <w:pPr>
        <w:pStyle w:val="ListParagraph"/>
        <w:keepNext/>
        <w:numPr>
          <w:ilvl w:val="0"/>
          <w:numId w:val="53"/>
        </w:numPr>
        <w:ind w:hanging="720"/>
        <w:jc w:val="both"/>
        <w:rPr>
          <w:rFonts w:ascii="HelveticaNeueLT Std" w:hAnsi="HelveticaNeueLT Std"/>
          <w:b/>
          <w:sz w:val="22"/>
          <w:szCs w:val="22"/>
        </w:rPr>
      </w:pPr>
      <w:r w:rsidRPr="00D845B5">
        <w:rPr>
          <w:rFonts w:ascii="HelveticaNeueLT Std" w:hAnsi="HelveticaNeueLT Std"/>
          <w:b/>
          <w:sz w:val="22"/>
          <w:szCs w:val="22"/>
        </w:rPr>
        <w:t>How to respond</w:t>
      </w:r>
    </w:p>
    <w:p w14:paraId="47F5B950" w14:textId="1994A248" w:rsidR="00F91449" w:rsidRPr="005865EE" w:rsidRDefault="003A6E46" w:rsidP="005865EE">
      <w:pPr>
        <w:autoSpaceDE w:val="0"/>
        <w:autoSpaceDN w:val="0"/>
        <w:adjustRightInd w:val="0"/>
        <w:spacing w:before="120"/>
        <w:jc w:val="both"/>
        <w:rPr>
          <w:rFonts w:ascii="HelveticaNeueLT Std" w:hAnsi="HelveticaNeueLT Std" w:cs="Arial"/>
          <w:sz w:val="22"/>
          <w:szCs w:val="22"/>
        </w:rPr>
      </w:pPr>
      <w:r>
        <w:rPr>
          <w:rFonts w:ascii="HelveticaNeueLT Std" w:hAnsi="HelveticaNeueLT Std" w:cs="Arial"/>
          <w:sz w:val="22"/>
          <w:szCs w:val="22"/>
        </w:rPr>
        <w:t>12.1</w:t>
      </w:r>
      <w:r>
        <w:rPr>
          <w:rFonts w:ascii="HelveticaNeueLT Std" w:hAnsi="HelveticaNeueLT Std" w:cs="Arial"/>
          <w:sz w:val="22"/>
          <w:szCs w:val="22"/>
        </w:rPr>
        <w:tab/>
      </w:r>
      <w:r w:rsidR="00F91449" w:rsidRPr="005865EE">
        <w:rPr>
          <w:rFonts w:ascii="HelveticaNeueLT Std" w:hAnsi="HelveticaNeueLT Std" w:cs="Arial"/>
          <w:sz w:val="22"/>
          <w:szCs w:val="22"/>
        </w:rPr>
        <w:t xml:space="preserve">Responses to </w:t>
      </w:r>
      <w:bookmarkStart w:id="7" w:name="_Hlk68621150"/>
      <w:r w:rsidR="00F91449" w:rsidRPr="005865EE">
        <w:rPr>
          <w:rFonts w:ascii="HelveticaNeueLT Std" w:hAnsi="HelveticaNeueLT Std" w:cs="Arial"/>
          <w:sz w:val="22"/>
          <w:szCs w:val="22"/>
        </w:rPr>
        <w:t xml:space="preserve">this Request for Quotation are required </w:t>
      </w:r>
      <w:bookmarkEnd w:id="7"/>
      <w:r w:rsidR="00F91449" w:rsidRPr="005865EE">
        <w:rPr>
          <w:rFonts w:ascii="HelveticaNeueLT Std" w:hAnsi="HelveticaNeueLT Std" w:cs="Arial"/>
          <w:sz w:val="22"/>
          <w:szCs w:val="22"/>
        </w:rPr>
        <w:t>b</w:t>
      </w:r>
      <w:bookmarkEnd w:id="5"/>
      <w:r w:rsidR="00744CCE" w:rsidRPr="005865EE">
        <w:rPr>
          <w:rFonts w:ascii="HelveticaNeueLT Std" w:hAnsi="HelveticaNeueLT Std" w:cs="Arial"/>
          <w:sz w:val="22"/>
          <w:szCs w:val="22"/>
        </w:rPr>
        <w:t xml:space="preserve">y </w:t>
      </w:r>
      <w:r w:rsidR="003E1C43">
        <w:rPr>
          <w:rFonts w:ascii="HelveticaNeueLT Std" w:hAnsi="HelveticaNeueLT Std"/>
          <w:sz w:val="22"/>
          <w:szCs w:val="22"/>
        </w:rPr>
        <w:t>6</w:t>
      </w:r>
      <w:r w:rsidR="00744CCE" w:rsidRPr="005865EE">
        <w:rPr>
          <w:rFonts w:ascii="HelveticaNeueLT Std" w:hAnsi="HelveticaNeueLT Std"/>
          <w:sz w:val="22"/>
          <w:szCs w:val="22"/>
        </w:rPr>
        <w:t xml:space="preserve">pm </w:t>
      </w:r>
      <w:r w:rsidR="00F274BC" w:rsidRPr="005865EE">
        <w:rPr>
          <w:rFonts w:ascii="HelveticaNeueLT Std" w:hAnsi="HelveticaNeueLT Std"/>
          <w:sz w:val="22"/>
          <w:szCs w:val="22"/>
        </w:rPr>
        <w:t xml:space="preserve">on </w:t>
      </w:r>
      <w:r w:rsidR="003E1C43">
        <w:rPr>
          <w:rFonts w:ascii="HelveticaNeueLT Std" w:hAnsi="HelveticaNeueLT Std"/>
          <w:sz w:val="22"/>
          <w:szCs w:val="22"/>
        </w:rPr>
        <w:t>Thursday 30</w:t>
      </w:r>
      <w:r w:rsidR="00D845B5" w:rsidRPr="005865EE">
        <w:rPr>
          <w:rFonts w:ascii="HelveticaNeueLT Std" w:hAnsi="HelveticaNeueLT Std"/>
          <w:sz w:val="22"/>
          <w:szCs w:val="22"/>
        </w:rPr>
        <w:t xml:space="preserve"> 2022.</w:t>
      </w:r>
    </w:p>
    <w:p w14:paraId="38D30349" w14:textId="77777777" w:rsidR="00F91449" w:rsidRPr="00235DBF" w:rsidRDefault="00F91449" w:rsidP="00536A9F">
      <w:pPr>
        <w:ind w:left="363"/>
        <w:jc w:val="both"/>
        <w:rPr>
          <w:rFonts w:ascii="HelveticaNeueLT Std" w:hAnsi="HelveticaNeueLT Std" w:cs="Arial"/>
          <w:sz w:val="22"/>
          <w:szCs w:val="22"/>
        </w:rPr>
      </w:pPr>
    </w:p>
    <w:p w14:paraId="0C8A37DB" w14:textId="77777777" w:rsidR="00F91449" w:rsidRPr="00D70AFD" w:rsidRDefault="00F91449" w:rsidP="00536A9F">
      <w:pPr>
        <w:jc w:val="both"/>
        <w:rPr>
          <w:rFonts w:ascii="HelveticaNeueLT Std" w:hAnsi="HelveticaNeueLT Std" w:cs="Arial"/>
          <w:sz w:val="22"/>
          <w:szCs w:val="22"/>
          <w:highlight w:val="yellow"/>
        </w:rPr>
      </w:pPr>
    </w:p>
    <w:p w14:paraId="2ACB900B" w14:textId="5A8F3136" w:rsidR="00F91449" w:rsidRPr="005865EE" w:rsidRDefault="00F91449" w:rsidP="00554557">
      <w:pPr>
        <w:pStyle w:val="ListParagraph"/>
        <w:widowControl w:val="0"/>
        <w:numPr>
          <w:ilvl w:val="0"/>
          <w:numId w:val="53"/>
        </w:numPr>
        <w:ind w:hanging="720"/>
        <w:jc w:val="both"/>
        <w:rPr>
          <w:rFonts w:ascii="HelveticaNeueLT Std" w:hAnsi="HelveticaNeueLT Std" w:cs="Arial"/>
          <w:b/>
          <w:bCs/>
          <w:sz w:val="22"/>
          <w:szCs w:val="22"/>
        </w:rPr>
      </w:pPr>
      <w:bookmarkStart w:id="8" w:name="_Hlk68621256"/>
      <w:r w:rsidRPr="005865EE">
        <w:rPr>
          <w:rFonts w:ascii="HelveticaNeueLT Std" w:hAnsi="HelveticaNeueLT Std" w:cs="Arial"/>
          <w:b/>
          <w:bCs/>
          <w:sz w:val="22"/>
          <w:szCs w:val="22"/>
        </w:rPr>
        <w:t>SUBMISSION OF TEN</w:t>
      </w:r>
      <w:bookmarkStart w:id="9" w:name="submission_electronic"/>
      <w:bookmarkEnd w:id="9"/>
      <w:r w:rsidRPr="005865EE">
        <w:rPr>
          <w:rFonts w:ascii="HelveticaNeueLT Std" w:hAnsi="HelveticaNeueLT Std" w:cs="Arial"/>
          <w:b/>
          <w:bCs/>
          <w:sz w:val="22"/>
          <w:szCs w:val="22"/>
        </w:rPr>
        <w:t>DERS USING HARINGEY PROCUREMENT &amp; CONTRACT SYSTEM E-SOURCING PORTAL (HPCS)</w:t>
      </w:r>
    </w:p>
    <w:p w14:paraId="4F981178" w14:textId="77777777" w:rsidR="00D36538" w:rsidRPr="00AF5F6A" w:rsidRDefault="00D36538" w:rsidP="00536A9F">
      <w:pPr>
        <w:jc w:val="both"/>
        <w:rPr>
          <w:rFonts w:ascii="HelveticaNeueLT Std" w:hAnsi="HelveticaNeueLT Std" w:cs="Arial"/>
          <w:sz w:val="22"/>
          <w:szCs w:val="22"/>
          <w:lang w:eastAsia="en-US"/>
        </w:rPr>
      </w:pPr>
    </w:p>
    <w:p w14:paraId="5E61C232" w14:textId="77777777" w:rsidR="00F91449" w:rsidRPr="00AF5F6A" w:rsidRDefault="00F91449" w:rsidP="00B7029D">
      <w:pPr>
        <w:widowControl w:val="0"/>
        <w:numPr>
          <w:ilvl w:val="0"/>
          <w:numId w:val="11"/>
        </w:numPr>
        <w:jc w:val="both"/>
        <w:rPr>
          <w:rFonts w:ascii="HelveticaNeueLT Std" w:hAnsi="HelveticaNeueLT Std"/>
          <w:vanish/>
          <w:sz w:val="22"/>
          <w:szCs w:val="22"/>
        </w:rPr>
      </w:pPr>
    </w:p>
    <w:p w14:paraId="6763EDF3" w14:textId="77777777" w:rsidR="00F91449" w:rsidRPr="00AF5F6A" w:rsidRDefault="00F91449" w:rsidP="00B7029D">
      <w:pPr>
        <w:widowControl w:val="0"/>
        <w:numPr>
          <w:ilvl w:val="0"/>
          <w:numId w:val="11"/>
        </w:numPr>
        <w:jc w:val="both"/>
        <w:rPr>
          <w:rFonts w:ascii="HelveticaNeueLT Std" w:hAnsi="HelveticaNeueLT Std"/>
          <w:vanish/>
          <w:sz w:val="22"/>
          <w:szCs w:val="22"/>
        </w:rPr>
      </w:pPr>
    </w:p>
    <w:p w14:paraId="7FAC71CB" w14:textId="77777777" w:rsidR="00F91449" w:rsidRPr="00AF5F6A" w:rsidRDefault="00F91449" w:rsidP="00B7029D">
      <w:pPr>
        <w:widowControl w:val="0"/>
        <w:numPr>
          <w:ilvl w:val="0"/>
          <w:numId w:val="11"/>
        </w:numPr>
        <w:jc w:val="both"/>
        <w:rPr>
          <w:rFonts w:ascii="HelveticaNeueLT Std" w:hAnsi="HelveticaNeueLT Std"/>
          <w:vanish/>
          <w:sz w:val="22"/>
          <w:szCs w:val="22"/>
        </w:rPr>
      </w:pPr>
    </w:p>
    <w:p w14:paraId="159675E1" w14:textId="77777777" w:rsidR="00F91449" w:rsidRPr="00AF5F6A" w:rsidRDefault="00F91449" w:rsidP="00B7029D">
      <w:pPr>
        <w:widowControl w:val="0"/>
        <w:numPr>
          <w:ilvl w:val="0"/>
          <w:numId w:val="11"/>
        </w:numPr>
        <w:jc w:val="both"/>
        <w:rPr>
          <w:rFonts w:ascii="HelveticaNeueLT Std" w:hAnsi="HelveticaNeueLT Std"/>
          <w:vanish/>
          <w:sz w:val="22"/>
          <w:szCs w:val="22"/>
        </w:rPr>
      </w:pPr>
    </w:p>
    <w:p w14:paraId="4834F967" w14:textId="77777777" w:rsidR="00F91449" w:rsidRPr="00AF5F6A" w:rsidRDefault="00F91449" w:rsidP="00B7029D">
      <w:pPr>
        <w:widowControl w:val="0"/>
        <w:numPr>
          <w:ilvl w:val="0"/>
          <w:numId w:val="11"/>
        </w:numPr>
        <w:jc w:val="both"/>
        <w:rPr>
          <w:rFonts w:ascii="HelveticaNeueLT Std" w:hAnsi="HelveticaNeueLT Std"/>
          <w:vanish/>
          <w:sz w:val="22"/>
          <w:szCs w:val="22"/>
        </w:rPr>
      </w:pPr>
    </w:p>
    <w:p w14:paraId="3350B4E4" w14:textId="77777777" w:rsidR="00F91449" w:rsidRPr="00AF5F6A" w:rsidRDefault="00F91449" w:rsidP="00B7029D">
      <w:pPr>
        <w:widowControl w:val="0"/>
        <w:numPr>
          <w:ilvl w:val="1"/>
          <w:numId w:val="11"/>
        </w:numPr>
        <w:jc w:val="both"/>
        <w:rPr>
          <w:rFonts w:ascii="HelveticaNeueLT Std" w:hAnsi="HelveticaNeueLT Std"/>
          <w:vanish/>
          <w:sz w:val="22"/>
          <w:szCs w:val="22"/>
        </w:rPr>
      </w:pPr>
    </w:p>
    <w:p w14:paraId="3A386BD1" w14:textId="5276072A" w:rsidR="00F91449" w:rsidRPr="00F274BC" w:rsidRDefault="00F91449" w:rsidP="00F274BC">
      <w:pPr>
        <w:pStyle w:val="ListParagraph"/>
        <w:widowControl w:val="0"/>
        <w:numPr>
          <w:ilvl w:val="1"/>
          <w:numId w:val="53"/>
        </w:numPr>
        <w:ind w:left="709" w:hanging="567"/>
        <w:jc w:val="both"/>
        <w:rPr>
          <w:rFonts w:ascii="HelveticaNeueLT Std" w:hAnsi="HelveticaNeueLT Std"/>
          <w:sz w:val="22"/>
          <w:szCs w:val="22"/>
        </w:rPr>
      </w:pPr>
      <w:r w:rsidRPr="00F274BC">
        <w:rPr>
          <w:rFonts w:ascii="HelveticaNeueLT Std" w:hAnsi="HelveticaNeueLT Std"/>
          <w:sz w:val="22"/>
          <w:szCs w:val="22"/>
        </w:rPr>
        <w:t>Tenders must be returned complete with all supporting and any additional information, including electronic signatures and submitted using the online e-tendering system.  File names of all documents submitted shall clearly state the name of the document and which Evaluation Criteria it is relevant to.</w:t>
      </w:r>
    </w:p>
    <w:bookmarkEnd w:id="8"/>
    <w:p w14:paraId="218CF45D" w14:textId="77777777" w:rsidR="00F91449" w:rsidRPr="00AF5F6A" w:rsidRDefault="00F91449" w:rsidP="00536A9F">
      <w:pPr>
        <w:jc w:val="both"/>
        <w:rPr>
          <w:rFonts w:ascii="HelveticaNeueLT Std" w:hAnsi="HelveticaNeueLT Std" w:cs="Arial"/>
          <w:sz w:val="22"/>
          <w:szCs w:val="22"/>
          <w:lang w:eastAsia="en-US"/>
        </w:rPr>
      </w:pPr>
    </w:p>
    <w:p w14:paraId="3787598B" w14:textId="7C8D9277" w:rsidR="00F91449" w:rsidRPr="005505D1" w:rsidRDefault="00F91449" w:rsidP="00F274BC">
      <w:pPr>
        <w:pStyle w:val="ListParagraph"/>
        <w:widowControl w:val="0"/>
        <w:numPr>
          <w:ilvl w:val="1"/>
          <w:numId w:val="53"/>
        </w:numPr>
        <w:ind w:left="709" w:hanging="567"/>
        <w:jc w:val="both"/>
        <w:rPr>
          <w:rFonts w:ascii="HelveticaNeueLT Std" w:hAnsi="HelveticaNeueLT Std"/>
          <w:sz w:val="22"/>
          <w:szCs w:val="22"/>
        </w:rPr>
      </w:pPr>
      <w:bookmarkStart w:id="10" w:name="_Hlk68621381"/>
      <w:r w:rsidRPr="005505D1">
        <w:rPr>
          <w:rFonts w:ascii="HelveticaNeueLT Std" w:hAnsi="HelveticaNeueLT Std"/>
          <w:sz w:val="22"/>
          <w:szCs w:val="22"/>
        </w:rPr>
        <w:t xml:space="preserve">The information and/or documents for this opportunity are available via HPCS which can be accessed via.  </w:t>
      </w:r>
      <w:hyperlink r:id="rId10" w:history="1">
        <w:r w:rsidRPr="005505D1">
          <w:rPr>
            <w:rFonts w:ascii="HelveticaNeueLT Std" w:hAnsi="HelveticaNeueLT Std"/>
            <w:color w:val="0000FF"/>
            <w:sz w:val="22"/>
            <w:szCs w:val="22"/>
            <w:u w:val="single"/>
          </w:rPr>
          <w:t>http://www.haringey.gov.uk/business/selling-council</w:t>
        </w:r>
      </w:hyperlink>
      <w:r w:rsidRPr="005505D1">
        <w:rPr>
          <w:rFonts w:ascii="HelveticaNeueLT Std" w:hAnsi="HelveticaNeueLT Std"/>
          <w:sz w:val="22"/>
          <w:szCs w:val="22"/>
          <w:highlight w:val="yellow"/>
        </w:rPr>
        <w:t xml:space="preserve">      </w:t>
      </w:r>
    </w:p>
    <w:p w14:paraId="5E830774" w14:textId="77777777" w:rsidR="00F91449" w:rsidRPr="00AF5F6A" w:rsidRDefault="00F91449" w:rsidP="00536A9F">
      <w:pPr>
        <w:pStyle w:val="ListParagraph"/>
        <w:jc w:val="both"/>
        <w:rPr>
          <w:rFonts w:ascii="HelveticaNeueLT Std" w:hAnsi="HelveticaNeueLT Std"/>
          <w:sz w:val="22"/>
          <w:szCs w:val="22"/>
        </w:rPr>
      </w:pPr>
    </w:p>
    <w:p w14:paraId="63C1E4CD" w14:textId="77777777" w:rsidR="00F91449" w:rsidRPr="00AF5F6A" w:rsidRDefault="00F91449" w:rsidP="00A32AAE">
      <w:pPr>
        <w:pStyle w:val="ListParagraph"/>
        <w:widowControl w:val="0"/>
        <w:numPr>
          <w:ilvl w:val="0"/>
          <w:numId w:val="13"/>
        </w:numPr>
        <w:ind w:left="1080"/>
        <w:jc w:val="both"/>
        <w:rPr>
          <w:rFonts w:ascii="HelveticaNeueLT Std" w:hAnsi="HelveticaNeueLT Std"/>
          <w:sz w:val="22"/>
          <w:szCs w:val="22"/>
        </w:rPr>
      </w:pPr>
      <w:r w:rsidRPr="00AF5F6A">
        <w:rPr>
          <w:rFonts w:ascii="HelveticaNeueLT Std" w:hAnsi="HelveticaNeueLT Std"/>
          <w:sz w:val="22"/>
          <w:szCs w:val="22"/>
        </w:rPr>
        <w:t xml:space="preserve">Tenderers shall register on this site to submit their Tender Response. If already registered, Tenderers do not need to register again and may simply use their existing usernames and passwords. </w:t>
      </w:r>
    </w:p>
    <w:p w14:paraId="20736963" w14:textId="77777777" w:rsidR="00F91449" w:rsidRPr="00AF5F6A" w:rsidRDefault="00F91449" w:rsidP="00536A9F">
      <w:pPr>
        <w:widowControl w:val="0"/>
        <w:jc w:val="both"/>
        <w:rPr>
          <w:rFonts w:ascii="HelveticaNeueLT Std" w:hAnsi="HelveticaNeueLT Std"/>
          <w:sz w:val="22"/>
          <w:szCs w:val="22"/>
        </w:rPr>
      </w:pPr>
    </w:p>
    <w:p w14:paraId="069EB770" w14:textId="77777777" w:rsidR="00F91449" w:rsidRPr="00AF5F6A" w:rsidRDefault="00F91449" w:rsidP="00A32AAE">
      <w:pPr>
        <w:pStyle w:val="ListParagraph"/>
        <w:widowControl w:val="0"/>
        <w:numPr>
          <w:ilvl w:val="0"/>
          <w:numId w:val="13"/>
        </w:numPr>
        <w:ind w:left="1080"/>
        <w:jc w:val="both"/>
        <w:rPr>
          <w:rFonts w:ascii="HelveticaNeueLT Std" w:hAnsi="HelveticaNeueLT Std"/>
          <w:sz w:val="22"/>
          <w:szCs w:val="22"/>
        </w:rPr>
      </w:pPr>
      <w:r w:rsidRPr="00AF5F6A">
        <w:rPr>
          <w:rFonts w:ascii="HelveticaNeueLT Std" w:hAnsi="HelveticaNeueLT Std"/>
          <w:sz w:val="22"/>
          <w:szCs w:val="22"/>
        </w:rPr>
        <w:t>Tenders may be submitted at any time before the Deadline.  Tenders received before the Deadline will be retained in a secure environment, unopened until the Deadline has passed.  In any event, Tenderers should allow themselves adequate time before the Deadline for uploading their Tender Responses onto the e-tendering system and should not leave it until the last minute.</w:t>
      </w:r>
    </w:p>
    <w:p w14:paraId="11EFE735" w14:textId="77777777" w:rsidR="00F91449" w:rsidRPr="00AF5F6A" w:rsidRDefault="00F91449" w:rsidP="00536A9F">
      <w:pPr>
        <w:jc w:val="both"/>
        <w:rPr>
          <w:rFonts w:ascii="HelveticaNeueLT Std" w:hAnsi="HelveticaNeueLT Std" w:cs="Arial"/>
          <w:sz w:val="22"/>
          <w:szCs w:val="22"/>
          <w:lang w:eastAsia="en-US"/>
        </w:rPr>
      </w:pPr>
    </w:p>
    <w:p w14:paraId="3B85937A" w14:textId="77777777" w:rsidR="00F91449" w:rsidRPr="00AF5F6A" w:rsidRDefault="00F91449" w:rsidP="00A32AAE">
      <w:pPr>
        <w:pStyle w:val="ListParagraph"/>
        <w:keepNext/>
        <w:numPr>
          <w:ilvl w:val="0"/>
          <w:numId w:val="13"/>
        </w:numPr>
        <w:overflowPunct w:val="0"/>
        <w:autoSpaceDE w:val="0"/>
        <w:autoSpaceDN w:val="0"/>
        <w:adjustRightInd w:val="0"/>
        <w:ind w:left="1080"/>
        <w:jc w:val="both"/>
        <w:textAlignment w:val="baseline"/>
        <w:outlineLvl w:val="0"/>
        <w:rPr>
          <w:rFonts w:ascii="HelveticaNeueLT Std" w:hAnsi="HelveticaNeueLT Std" w:cs="Arial"/>
          <w:bCs/>
          <w:noProof/>
          <w:sz w:val="22"/>
          <w:szCs w:val="22"/>
          <w:lang w:eastAsia="en-US"/>
        </w:rPr>
      </w:pPr>
      <w:r w:rsidRPr="00AF5F6A">
        <w:rPr>
          <w:rFonts w:ascii="HelveticaNeueLT Std" w:hAnsi="HelveticaNeueLT Std"/>
          <w:bCs/>
          <w:noProof/>
          <w:sz w:val="22"/>
          <w:szCs w:val="22"/>
          <w:lang w:eastAsia="en-US"/>
        </w:rPr>
        <w:lastRenderedPageBreak/>
        <w:t xml:space="preserve">If you experience any technical difficulties please contact the HPCS Helpdesk via email to: </w:t>
      </w:r>
      <w:hyperlink r:id="rId11" w:history="1">
        <w:r w:rsidRPr="00AF5F6A">
          <w:rPr>
            <w:rStyle w:val="Hyperlink"/>
            <w:rFonts w:ascii="HelveticaNeueLT Std" w:hAnsi="HelveticaNeueLT Std"/>
            <w:bCs/>
            <w:noProof/>
            <w:sz w:val="22"/>
            <w:szCs w:val="22"/>
            <w:lang w:eastAsia="en-US"/>
          </w:rPr>
          <w:t>hpcs@haringey.gov.uk</w:t>
        </w:r>
      </w:hyperlink>
      <w:r w:rsidRPr="00AF5F6A">
        <w:rPr>
          <w:rFonts w:ascii="HelveticaNeueLT Std" w:hAnsi="HelveticaNeueLT Std"/>
          <w:bCs/>
          <w:noProof/>
          <w:sz w:val="22"/>
          <w:szCs w:val="22"/>
          <w:lang w:eastAsia="en-US"/>
        </w:rPr>
        <w:t xml:space="preserve"> </w:t>
      </w:r>
    </w:p>
    <w:p w14:paraId="0E778424" w14:textId="77777777" w:rsidR="00F91449" w:rsidRPr="00AF5F6A" w:rsidRDefault="00F91449" w:rsidP="00536A9F">
      <w:pPr>
        <w:ind w:left="720"/>
        <w:jc w:val="both"/>
        <w:rPr>
          <w:rFonts w:ascii="HelveticaNeueLT Std" w:hAnsi="HelveticaNeueLT Std" w:cs="Arial"/>
          <w:sz w:val="22"/>
          <w:szCs w:val="22"/>
          <w:lang w:eastAsia="en-US"/>
        </w:rPr>
      </w:pPr>
    </w:p>
    <w:p w14:paraId="1A15243C" w14:textId="77777777" w:rsidR="00F91449" w:rsidRPr="00AF5F6A" w:rsidRDefault="00F91449" w:rsidP="00A32AAE">
      <w:pPr>
        <w:pStyle w:val="ListParagraph"/>
        <w:numPr>
          <w:ilvl w:val="0"/>
          <w:numId w:val="13"/>
        </w:numPr>
        <w:ind w:left="1080"/>
        <w:jc w:val="both"/>
        <w:rPr>
          <w:rFonts w:ascii="HelveticaNeueLT Std" w:hAnsi="HelveticaNeueLT Std" w:cs="Arial"/>
          <w:sz w:val="22"/>
          <w:szCs w:val="22"/>
        </w:rPr>
      </w:pPr>
      <w:r w:rsidRPr="00AF5F6A">
        <w:rPr>
          <w:rFonts w:ascii="HelveticaNeueLT Std" w:hAnsi="HelveticaNeueLT Std"/>
          <w:sz w:val="22"/>
          <w:szCs w:val="22"/>
        </w:rPr>
        <w:t xml:space="preserve">The Council does not accept responsibility for the premature opening or mishandling of Tenders that are not submitted in accordance with these </w:t>
      </w:r>
      <w:r w:rsidRPr="00AF5F6A">
        <w:rPr>
          <w:rFonts w:ascii="HelveticaNeueLT Std" w:hAnsi="HelveticaNeueLT Std" w:cs="Arial"/>
          <w:sz w:val="22"/>
          <w:szCs w:val="22"/>
        </w:rPr>
        <w:t>instructions.</w:t>
      </w:r>
    </w:p>
    <w:p w14:paraId="381BCC64" w14:textId="77777777" w:rsidR="00F91449" w:rsidRPr="00AF5F6A" w:rsidRDefault="00F91449" w:rsidP="00536A9F">
      <w:pPr>
        <w:keepNext/>
        <w:tabs>
          <w:tab w:val="left" w:pos="709"/>
        </w:tabs>
        <w:ind w:left="720" w:right="45"/>
        <w:jc w:val="both"/>
        <w:rPr>
          <w:rFonts w:ascii="HelveticaNeueLT Std" w:hAnsi="HelveticaNeueLT Std"/>
          <w:b/>
          <w:spacing w:val="2"/>
          <w:u w:val="single"/>
        </w:rPr>
      </w:pPr>
    </w:p>
    <w:p w14:paraId="1D7CF3D1" w14:textId="77777777" w:rsidR="00F91449" w:rsidRPr="001D49F4" w:rsidRDefault="00F91449" w:rsidP="00A32AAE">
      <w:pPr>
        <w:pStyle w:val="ListParagraph"/>
        <w:numPr>
          <w:ilvl w:val="0"/>
          <w:numId w:val="13"/>
        </w:numPr>
        <w:ind w:left="1080"/>
        <w:jc w:val="both"/>
        <w:rPr>
          <w:rFonts w:ascii="HelveticaNeueLT Std" w:hAnsi="HelveticaNeueLT Std" w:cstheme="minorHAnsi"/>
          <w:sz w:val="22"/>
          <w:szCs w:val="22"/>
        </w:rPr>
      </w:pPr>
      <w:r w:rsidRPr="001D49F4">
        <w:rPr>
          <w:rFonts w:ascii="HelveticaNeueLT Std" w:hAnsi="HelveticaNeueLT Std"/>
          <w:sz w:val="22"/>
          <w:szCs w:val="22"/>
        </w:rPr>
        <w:t xml:space="preserve">The contract will be awarded to the bidder with the most economically advantageous quotation denoted by the highest combined scores of </w:t>
      </w:r>
      <w:proofErr w:type="gramStart"/>
      <w:r w:rsidRPr="001D49F4">
        <w:rPr>
          <w:rFonts w:ascii="HelveticaNeueLT Std" w:hAnsi="HelveticaNeueLT Std"/>
          <w:sz w:val="22"/>
          <w:szCs w:val="22"/>
        </w:rPr>
        <w:t>quality</w:t>
      </w:r>
      <w:proofErr w:type="gramEnd"/>
      <w:r w:rsidRPr="001D49F4">
        <w:rPr>
          <w:rFonts w:ascii="HelveticaNeueLT Std" w:hAnsi="HelveticaNeueLT Std"/>
          <w:sz w:val="22"/>
          <w:szCs w:val="22"/>
        </w:rPr>
        <w:t xml:space="preserve"> and price. </w:t>
      </w:r>
      <w:r w:rsidRPr="001D49F4">
        <w:rPr>
          <w:rFonts w:ascii="HelveticaNeueLT Std" w:hAnsi="HelveticaNeueLT Std" w:cstheme="minorHAnsi"/>
          <w:sz w:val="22"/>
          <w:szCs w:val="22"/>
        </w:rPr>
        <w:t>If there is a tie with the overall scores, the Bidder with the highest Quality score will be awarded the contract.</w:t>
      </w:r>
    </w:p>
    <w:p w14:paraId="5DA26A72" w14:textId="77777777" w:rsidR="00F91449" w:rsidRPr="001D49F4" w:rsidRDefault="00F91449" w:rsidP="00536A9F">
      <w:pPr>
        <w:pStyle w:val="ListParagraph"/>
        <w:jc w:val="both"/>
        <w:rPr>
          <w:rFonts w:ascii="HelveticaNeueLT Std" w:hAnsi="HelveticaNeueLT Std" w:cstheme="minorHAnsi"/>
          <w:sz w:val="22"/>
          <w:szCs w:val="22"/>
        </w:rPr>
      </w:pPr>
    </w:p>
    <w:p w14:paraId="3ADA893B" w14:textId="498A81CC" w:rsidR="00F91449" w:rsidRPr="001D49F4" w:rsidRDefault="00F91449" w:rsidP="00A32AAE">
      <w:pPr>
        <w:pStyle w:val="ListParagraph"/>
        <w:numPr>
          <w:ilvl w:val="0"/>
          <w:numId w:val="13"/>
        </w:numPr>
        <w:ind w:left="1080"/>
        <w:jc w:val="both"/>
        <w:rPr>
          <w:rFonts w:ascii="HelveticaNeueLT Std" w:hAnsi="HelveticaNeueLT Std"/>
          <w:sz w:val="22"/>
          <w:szCs w:val="22"/>
        </w:rPr>
      </w:pPr>
      <w:r w:rsidRPr="001D49F4">
        <w:rPr>
          <w:rFonts w:ascii="HelveticaNeueLT Std" w:hAnsi="HelveticaNeueLT Std"/>
          <w:sz w:val="22"/>
          <w:szCs w:val="22"/>
        </w:rPr>
        <w:t xml:space="preserve">The Council reserves the right to amend, vary, </w:t>
      </w:r>
      <w:r w:rsidR="00F47784" w:rsidRPr="001D49F4">
        <w:rPr>
          <w:rFonts w:ascii="HelveticaNeueLT Std" w:hAnsi="HelveticaNeueLT Std"/>
          <w:sz w:val="22"/>
          <w:szCs w:val="22"/>
        </w:rPr>
        <w:t>cancel,</w:t>
      </w:r>
      <w:r w:rsidRPr="001D49F4">
        <w:rPr>
          <w:rFonts w:ascii="HelveticaNeueLT Std" w:hAnsi="HelveticaNeueLT Std"/>
          <w:sz w:val="22"/>
          <w:szCs w:val="22"/>
        </w:rPr>
        <w:t xml:space="preserve"> or withdraw this Request for Quotation at any time and not conclude a contract for services and or goods sought under this process. The Council may also decide to undertake specific elements in this </w:t>
      </w:r>
      <w:proofErr w:type="gramStart"/>
      <w:r w:rsidRPr="001D49F4">
        <w:rPr>
          <w:rFonts w:ascii="HelveticaNeueLT Std" w:hAnsi="HelveticaNeueLT Std"/>
          <w:sz w:val="22"/>
          <w:szCs w:val="22"/>
        </w:rPr>
        <w:t>brief</w:t>
      </w:r>
      <w:proofErr w:type="gramEnd"/>
      <w:r w:rsidRPr="001D49F4">
        <w:rPr>
          <w:rFonts w:ascii="HelveticaNeueLT Std" w:hAnsi="HelveticaNeueLT Std"/>
          <w:sz w:val="22"/>
          <w:szCs w:val="22"/>
        </w:rPr>
        <w:t xml:space="preserve"> and it would be reflected in the final contract.</w:t>
      </w:r>
    </w:p>
    <w:p w14:paraId="27966135" w14:textId="77777777" w:rsidR="00536A9F" w:rsidRPr="00D70AFD" w:rsidRDefault="00536A9F" w:rsidP="00536A9F">
      <w:pPr>
        <w:keepNext/>
        <w:tabs>
          <w:tab w:val="left" w:pos="709"/>
        </w:tabs>
        <w:ind w:right="45"/>
        <w:jc w:val="both"/>
        <w:rPr>
          <w:rFonts w:ascii="HelveticaNeueLT Std" w:hAnsi="HelveticaNeueLT Std"/>
          <w:b/>
          <w:spacing w:val="2"/>
          <w:highlight w:val="yellow"/>
          <w:u w:val="single"/>
        </w:rPr>
      </w:pPr>
    </w:p>
    <w:p w14:paraId="39EC01CA" w14:textId="2B5E709A" w:rsidR="00F91449" w:rsidRPr="001D49F4" w:rsidRDefault="005505D1" w:rsidP="000452D6">
      <w:pPr>
        <w:ind w:left="454"/>
        <w:jc w:val="both"/>
        <w:rPr>
          <w:rFonts w:ascii="HelveticaNeueLT Std" w:hAnsi="HelveticaNeueLT Std"/>
          <w:b/>
          <w:sz w:val="22"/>
          <w:szCs w:val="22"/>
        </w:rPr>
      </w:pPr>
      <w:r w:rsidRPr="005505D1">
        <w:rPr>
          <w:rFonts w:ascii="HelveticaNeueLT Std" w:hAnsi="HelveticaNeueLT Std"/>
          <w:bCs/>
          <w:sz w:val="22"/>
          <w:szCs w:val="22"/>
        </w:rPr>
        <w:t>1</w:t>
      </w:r>
      <w:r w:rsidR="00F274BC">
        <w:rPr>
          <w:rFonts w:ascii="HelveticaNeueLT Std" w:hAnsi="HelveticaNeueLT Std"/>
          <w:bCs/>
          <w:sz w:val="22"/>
          <w:szCs w:val="22"/>
        </w:rPr>
        <w:t>3</w:t>
      </w:r>
      <w:r w:rsidRPr="005505D1">
        <w:rPr>
          <w:rFonts w:ascii="HelveticaNeueLT Std" w:hAnsi="HelveticaNeueLT Std"/>
          <w:bCs/>
          <w:sz w:val="22"/>
          <w:szCs w:val="22"/>
        </w:rPr>
        <w:t>.3</w:t>
      </w:r>
      <w:r>
        <w:rPr>
          <w:rFonts w:ascii="HelveticaNeueLT Std" w:hAnsi="HelveticaNeueLT Std"/>
          <w:b/>
          <w:sz w:val="22"/>
          <w:szCs w:val="22"/>
        </w:rPr>
        <w:tab/>
      </w:r>
      <w:r w:rsidR="00F91449" w:rsidRPr="001D49F4">
        <w:rPr>
          <w:rFonts w:ascii="HelveticaNeueLT Std" w:hAnsi="HelveticaNeueLT Std"/>
          <w:b/>
          <w:sz w:val="22"/>
          <w:szCs w:val="22"/>
        </w:rPr>
        <w:t>If you have any further questions</w:t>
      </w:r>
      <w:r w:rsidR="00CF2403">
        <w:rPr>
          <w:rFonts w:ascii="HelveticaNeueLT Std" w:hAnsi="HelveticaNeueLT Std"/>
          <w:b/>
          <w:sz w:val="22"/>
          <w:szCs w:val="22"/>
        </w:rPr>
        <w:t>, or wish to book a site visit</w:t>
      </w:r>
      <w:r w:rsidR="00F91449" w:rsidRPr="001D49F4">
        <w:rPr>
          <w:rFonts w:ascii="HelveticaNeueLT Std" w:hAnsi="HelveticaNeueLT Std"/>
          <w:b/>
          <w:sz w:val="22"/>
          <w:szCs w:val="22"/>
        </w:rPr>
        <w:t xml:space="preserve">, please </w:t>
      </w:r>
      <w:r w:rsidR="00CF2403">
        <w:rPr>
          <w:rFonts w:ascii="HelveticaNeueLT Std" w:hAnsi="HelveticaNeueLT Std"/>
          <w:b/>
          <w:sz w:val="22"/>
          <w:szCs w:val="22"/>
        </w:rPr>
        <w:t>contact</w:t>
      </w:r>
      <w:r w:rsidR="00F91449" w:rsidRPr="001D49F4">
        <w:rPr>
          <w:rFonts w:ascii="HelveticaNeueLT Std" w:hAnsi="HelveticaNeueLT Std"/>
          <w:b/>
          <w:sz w:val="22"/>
          <w:szCs w:val="22"/>
        </w:rPr>
        <w:t>:</w:t>
      </w:r>
    </w:p>
    <w:p w14:paraId="2E0D7601" w14:textId="77777777" w:rsidR="00F91449" w:rsidRPr="001D49F4" w:rsidRDefault="00F91449" w:rsidP="00536A9F">
      <w:pPr>
        <w:jc w:val="both"/>
        <w:rPr>
          <w:rFonts w:ascii="HelveticaNeueLT Std" w:hAnsi="HelveticaNeueLT Std"/>
          <w:b/>
          <w:sz w:val="22"/>
          <w:szCs w:val="22"/>
        </w:rPr>
      </w:pPr>
    </w:p>
    <w:p w14:paraId="5574D31D" w14:textId="35B590BD" w:rsidR="00F91449" w:rsidRPr="001D49F4" w:rsidRDefault="001D49F4" w:rsidP="00817DA8">
      <w:pPr>
        <w:ind w:left="850" w:firstLine="590"/>
        <w:jc w:val="both"/>
        <w:rPr>
          <w:rFonts w:ascii="HelveticaNeueLT Std" w:hAnsi="HelveticaNeueLT Std"/>
          <w:color w:val="FF0000"/>
          <w:sz w:val="22"/>
          <w:szCs w:val="22"/>
        </w:rPr>
      </w:pPr>
      <w:r w:rsidRPr="001D49F4">
        <w:rPr>
          <w:rFonts w:ascii="HelveticaNeueLT Std" w:hAnsi="HelveticaNeueLT Std"/>
          <w:sz w:val="22"/>
          <w:szCs w:val="22"/>
        </w:rPr>
        <w:t>Graham Philpot</w:t>
      </w:r>
      <w:r w:rsidR="0036183B" w:rsidRPr="001D49F4">
        <w:rPr>
          <w:rFonts w:ascii="HelveticaNeueLT Std" w:hAnsi="HelveticaNeueLT Std"/>
          <w:sz w:val="22"/>
          <w:szCs w:val="22"/>
        </w:rPr>
        <w:t xml:space="preserve"> – Principal Town Centre Regeneration Officer </w:t>
      </w:r>
      <w:r w:rsidR="000452D6">
        <w:rPr>
          <w:rFonts w:ascii="HelveticaNeueLT Std" w:hAnsi="HelveticaNeueLT Std"/>
          <w:sz w:val="22"/>
          <w:szCs w:val="22"/>
        </w:rPr>
        <w:t>- East</w:t>
      </w:r>
    </w:p>
    <w:p w14:paraId="7DD3D5B3" w14:textId="58426BDA" w:rsidR="00F91449" w:rsidRPr="001D49F4" w:rsidRDefault="00F91449" w:rsidP="00817DA8">
      <w:pPr>
        <w:pStyle w:val="ListParagraph"/>
        <w:ind w:left="850" w:firstLine="590"/>
        <w:jc w:val="both"/>
        <w:rPr>
          <w:rFonts w:ascii="HelveticaNeueLT Std" w:hAnsi="HelveticaNeueLT Std"/>
          <w:sz w:val="22"/>
          <w:szCs w:val="22"/>
        </w:rPr>
      </w:pPr>
      <w:r w:rsidRPr="001D49F4">
        <w:rPr>
          <w:rFonts w:ascii="HelveticaNeueLT Std" w:hAnsi="HelveticaNeueLT Std"/>
          <w:sz w:val="22"/>
          <w:szCs w:val="22"/>
        </w:rPr>
        <w:t>Email:</w:t>
      </w:r>
      <w:r w:rsidR="0036183B" w:rsidRPr="001D49F4">
        <w:rPr>
          <w:rFonts w:ascii="HelveticaNeueLT Std" w:hAnsi="HelveticaNeueLT Std"/>
          <w:sz w:val="22"/>
          <w:szCs w:val="22"/>
        </w:rPr>
        <w:t xml:space="preserve"> </w:t>
      </w:r>
      <w:hyperlink r:id="rId12" w:history="1">
        <w:r w:rsidR="00863EC6" w:rsidRPr="00B41EE1">
          <w:rPr>
            <w:rStyle w:val="Hyperlink"/>
            <w:rFonts w:ascii="HelveticaNeueLT Std" w:hAnsi="HelveticaNeueLT Std"/>
            <w:sz w:val="22"/>
            <w:szCs w:val="22"/>
          </w:rPr>
          <w:t>Graham.Philpot@haringey.gov.uk</w:t>
        </w:r>
      </w:hyperlink>
      <w:r w:rsidR="00863EC6">
        <w:rPr>
          <w:rFonts w:ascii="HelveticaNeueLT Std" w:hAnsi="HelveticaNeueLT Std"/>
          <w:sz w:val="22"/>
          <w:szCs w:val="22"/>
        </w:rPr>
        <w:t xml:space="preserve"> </w:t>
      </w:r>
    </w:p>
    <w:p w14:paraId="42BA2FE2" w14:textId="77777777" w:rsidR="00F91449" w:rsidRPr="001D49F4" w:rsidRDefault="00F91449" w:rsidP="00536A9F">
      <w:pPr>
        <w:keepNext/>
        <w:tabs>
          <w:tab w:val="left" w:pos="709"/>
        </w:tabs>
        <w:ind w:right="45"/>
        <w:jc w:val="both"/>
        <w:rPr>
          <w:rFonts w:ascii="HelveticaNeueLT Std" w:hAnsi="HelveticaNeueLT Std"/>
          <w:spacing w:val="2"/>
        </w:rPr>
      </w:pPr>
    </w:p>
    <w:p w14:paraId="03FF2036" w14:textId="6D8376C7" w:rsidR="00D76570" w:rsidRDefault="00F91449" w:rsidP="00A32AAE">
      <w:pPr>
        <w:pStyle w:val="ListParagraph"/>
        <w:numPr>
          <w:ilvl w:val="0"/>
          <w:numId w:val="14"/>
        </w:numPr>
        <w:tabs>
          <w:tab w:val="left" w:pos="709"/>
        </w:tabs>
        <w:ind w:left="1080" w:right="44"/>
        <w:jc w:val="both"/>
        <w:rPr>
          <w:rFonts w:ascii="HelveticaNeueLT Std" w:hAnsi="HelveticaNeueLT Std"/>
          <w:spacing w:val="2"/>
          <w:sz w:val="22"/>
          <w:szCs w:val="22"/>
        </w:rPr>
      </w:pPr>
      <w:r w:rsidRPr="001D49F4">
        <w:rPr>
          <w:rFonts w:ascii="HelveticaNeueLT Std" w:hAnsi="HelveticaNeueLT Std"/>
          <w:spacing w:val="2"/>
          <w:sz w:val="22"/>
          <w:szCs w:val="22"/>
        </w:rPr>
        <w:t>All questions posed by bidders in relation to this opportunity will be recorded.</w:t>
      </w:r>
    </w:p>
    <w:p w14:paraId="6770B537" w14:textId="77777777" w:rsidR="00D76570" w:rsidRDefault="00D76570" w:rsidP="00D76570">
      <w:pPr>
        <w:pStyle w:val="ListParagraph"/>
        <w:tabs>
          <w:tab w:val="left" w:pos="709"/>
        </w:tabs>
        <w:ind w:left="1080" w:right="44"/>
        <w:jc w:val="both"/>
        <w:rPr>
          <w:rFonts w:ascii="HelveticaNeueLT Std" w:hAnsi="HelveticaNeueLT Std"/>
          <w:spacing w:val="2"/>
          <w:sz w:val="22"/>
          <w:szCs w:val="22"/>
        </w:rPr>
      </w:pPr>
    </w:p>
    <w:p w14:paraId="146D9489" w14:textId="69E4E1CF" w:rsidR="00D76570" w:rsidRPr="00D76570" w:rsidRDefault="00F91449" w:rsidP="00A32AAE">
      <w:pPr>
        <w:pStyle w:val="ListParagraph"/>
        <w:numPr>
          <w:ilvl w:val="0"/>
          <w:numId w:val="14"/>
        </w:numPr>
        <w:tabs>
          <w:tab w:val="left" w:pos="709"/>
        </w:tabs>
        <w:ind w:left="1080" w:right="44"/>
        <w:jc w:val="both"/>
        <w:rPr>
          <w:rFonts w:ascii="HelveticaNeueLT Std" w:hAnsi="HelveticaNeueLT Std"/>
          <w:spacing w:val="2"/>
          <w:sz w:val="22"/>
          <w:szCs w:val="22"/>
        </w:rPr>
      </w:pPr>
      <w:r w:rsidRPr="00D76570">
        <w:rPr>
          <w:rFonts w:ascii="HelveticaNeueLT Std" w:hAnsi="HelveticaNeueLT Std"/>
          <w:spacing w:val="2"/>
          <w:sz w:val="22"/>
          <w:szCs w:val="22"/>
        </w:rPr>
        <w:t xml:space="preserve">Please entitle queries with the name of tender i.e., </w:t>
      </w:r>
      <w:r w:rsidRPr="00D76570">
        <w:rPr>
          <w:rFonts w:ascii="HelveticaNeueLT Std" w:hAnsi="HelveticaNeueLT Std"/>
          <w:b/>
          <w:bCs/>
          <w:spacing w:val="2"/>
          <w:sz w:val="22"/>
          <w:szCs w:val="22"/>
        </w:rPr>
        <w:t xml:space="preserve">RFQ, </w:t>
      </w:r>
      <w:r w:rsidR="00D76570" w:rsidRPr="00D76570">
        <w:rPr>
          <w:rFonts w:ascii="HelveticaNeueLT Std" w:hAnsi="HelveticaNeueLT Std" w:cs="Arial"/>
          <w:b/>
          <w:bCs/>
          <w:sz w:val="22"/>
          <w:szCs w:val="22"/>
        </w:rPr>
        <w:t>Place Consultant for Tottenham Green Market</w:t>
      </w:r>
      <w:r w:rsidR="00D76570">
        <w:rPr>
          <w:rFonts w:ascii="HelveticaNeueLT Std" w:hAnsi="HelveticaNeueLT Std" w:cs="Arial"/>
          <w:b/>
          <w:bCs/>
          <w:sz w:val="22"/>
          <w:szCs w:val="22"/>
        </w:rPr>
        <w:t>.</w:t>
      </w:r>
    </w:p>
    <w:p w14:paraId="351834AB" w14:textId="4AE7F9A0" w:rsidR="00F91449" w:rsidRPr="00D76570" w:rsidRDefault="00F91449" w:rsidP="00D76570">
      <w:pPr>
        <w:ind w:left="1080" w:right="44"/>
        <w:jc w:val="both"/>
        <w:rPr>
          <w:rFonts w:ascii="HelveticaNeueLT Std" w:hAnsi="HelveticaNeueLT Std"/>
          <w:spacing w:val="2"/>
          <w:sz w:val="22"/>
          <w:szCs w:val="22"/>
        </w:rPr>
      </w:pPr>
    </w:p>
    <w:p w14:paraId="7CA9526B" w14:textId="0CB7B272" w:rsidR="00F91449" w:rsidRPr="001D49F4" w:rsidRDefault="00F91449" w:rsidP="00B7029D">
      <w:pPr>
        <w:pStyle w:val="ListParagraph"/>
        <w:numPr>
          <w:ilvl w:val="0"/>
          <w:numId w:val="9"/>
        </w:numPr>
        <w:ind w:left="1080" w:right="44"/>
        <w:jc w:val="both"/>
        <w:rPr>
          <w:rFonts w:ascii="HelveticaNeueLT Std" w:hAnsi="HelveticaNeueLT Std"/>
          <w:spacing w:val="2"/>
          <w:sz w:val="22"/>
          <w:szCs w:val="22"/>
        </w:rPr>
      </w:pPr>
      <w:r w:rsidRPr="001D49F4">
        <w:rPr>
          <w:rFonts w:ascii="HelveticaNeueLT Std" w:hAnsi="HelveticaNeueLT Std"/>
          <w:spacing w:val="2"/>
          <w:sz w:val="22"/>
          <w:szCs w:val="22"/>
        </w:rPr>
        <w:t>A copy of all questions and answers will be maintained and distributed to all recipients of the RFQ unless a bidder requests the information is excluded on grounds it is commercially sensitive. If the Council agrees the information is commercially sensitive, the Council may then elect to exclude it in whole or in part.</w:t>
      </w:r>
    </w:p>
    <w:p w14:paraId="06CBCBF6" w14:textId="77777777" w:rsidR="00F91449" w:rsidRPr="001D49F4" w:rsidRDefault="00F91449" w:rsidP="00536A9F">
      <w:pPr>
        <w:ind w:right="44"/>
        <w:jc w:val="both"/>
        <w:rPr>
          <w:rFonts w:ascii="HelveticaNeueLT Std" w:hAnsi="HelveticaNeueLT Std"/>
          <w:spacing w:val="2"/>
          <w:sz w:val="22"/>
          <w:szCs w:val="22"/>
        </w:rPr>
      </w:pPr>
    </w:p>
    <w:p w14:paraId="535C3DDC" w14:textId="00275343" w:rsidR="00F91449" w:rsidRPr="001D49F4" w:rsidRDefault="00F91449" w:rsidP="00B7029D">
      <w:pPr>
        <w:numPr>
          <w:ilvl w:val="0"/>
          <w:numId w:val="9"/>
        </w:numPr>
        <w:ind w:left="1080" w:right="44"/>
        <w:jc w:val="both"/>
        <w:rPr>
          <w:rFonts w:ascii="HelveticaNeueLT Std" w:hAnsi="HelveticaNeueLT Std"/>
          <w:spacing w:val="2"/>
          <w:sz w:val="22"/>
          <w:szCs w:val="22"/>
        </w:rPr>
      </w:pPr>
      <w:r w:rsidRPr="001D49F4">
        <w:rPr>
          <w:rFonts w:ascii="HelveticaNeueLT Std" w:hAnsi="HelveticaNeueLT Std"/>
          <w:spacing w:val="2"/>
          <w:sz w:val="22"/>
          <w:szCs w:val="22"/>
        </w:rPr>
        <w:t>The Council will endeavour to circulate a complete list of answers to all questions submitted</w:t>
      </w:r>
      <w:r w:rsidR="005E6D1D" w:rsidRPr="001D49F4">
        <w:rPr>
          <w:rFonts w:ascii="HelveticaNeueLT Std" w:hAnsi="HelveticaNeueLT Std"/>
          <w:spacing w:val="2"/>
          <w:sz w:val="22"/>
          <w:szCs w:val="22"/>
        </w:rPr>
        <w:t>,</w:t>
      </w:r>
      <w:r w:rsidRPr="001D49F4">
        <w:rPr>
          <w:rFonts w:ascii="HelveticaNeueLT Std" w:hAnsi="HelveticaNeueLT Std"/>
          <w:spacing w:val="2"/>
          <w:sz w:val="22"/>
          <w:szCs w:val="22"/>
        </w:rPr>
        <w:t xml:space="preserve"> </w:t>
      </w:r>
      <w:r w:rsidR="003E1C43">
        <w:rPr>
          <w:rFonts w:ascii="HelveticaNeueLT Std" w:hAnsi="HelveticaNeueLT Std"/>
          <w:spacing w:val="2"/>
          <w:sz w:val="22"/>
          <w:szCs w:val="22"/>
        </w:rPr>
        <w:t>1 week</w:t>
      </w:r>
      <w:r w:rsidRPr="001D49F4">
        <w:rPr>
          <w:rFonts w:ascii="HelveticaNeueLT Std" w:hAnsi="HelveticaNeueLT Std"/>
          <w:spacing w:val="2"/>
          <w:sz w:val="22"/>
          <w:szCs w:val="22"/>
        </w:rPr>
        <w:t xml:space="preserve"> before the closing date</w:t>
      </w:r>
      <w:r w:rsidRPr="0034692F">
        <w:rPr>
          <w:rFonts w:ascii="HelveticaNeueLT Std" w:hAnsi="HelveticaNeueLT Std"/>
          <w:spacing w:val="2"/>
          <w:sz w:val="22"/>
          <w:szCs w:val="22"/>
        </w:rPr>
        <w:t xml:space="preserve"> </w:t>
      </w:r>
      <w:r w:rsidRPr="00F47784">
        <w:rPr>
          <w:rFonts w:ascii="HelveticaNeueLT Std" w:hAnsi="HelveticaNeueLT Std"/>
          <w:spacing w:val="2"/>
          <w:sz w:val="22"/>
          <w:szCs w:val="22"/>
        </w:rPr>
        <w:t>(</w:t>
      </w:r>
      <w:r w:rsidR="003E1C43">
        <w:rPr>
          <w:rFonts w:ascii="HelveticaNeueLT Std" w:hAnsi="HelveticaNeueLT Std"/>
          <w:spacing w:val="2"/>
          <w:sz w:val="22"/>
          <w:szCs w:val="22"/>
        </w:rPr>
        <w:t>Friday 24</w:t>
      </w:r>
      <w:r w:rsidR="00494C9A">
        <w:rPr>
          <w:rFonts w:ascii="HelveticaNeueLT Std" w:hAnsi="HelveticaNeueLT Std"/>
          <w:spacing w:val="2"/>
          <w:sz w:val="22"/>
          <w:szCs w:val="22"/>
        </w:rPr>
        <w:t xml:space="preserve"> June 2022</w:t>
      </w:r>
      <w:r w:rsidR="005E6D1D" w:rsidRPr="00F47784">
        <w:rPr>
          <w:rFonts w:ascii="HelveticaNeueLT Std" w:hAnsi="HelveticaNeueLT Std"/>
          <w:spacing w:val="2"/>
          <w:sz w:val="22"/>
          <w:szCs w:val="22"/>
        </w:rPr>
        <w:t>)</w:t>
      </w:r>
      <w:r w:rsidRPr="00F47784">
        <w:rPr>
          <w:rFonts w:ascii="HelveticaNeueLT Std" w:hAnsi="HelveticaNeueLT Std"/>
          <w:spacing w:val="2"/>
          <w:sz w:val="22"/>
          <w:szCs w:val="22"/>
        </w:rPr>
        <w:t>.</w:t>
      </w:r>
    </w:p>
    <w:p w14:paraId="14BE022F" w14:textId="77777777" w:rsidR="00F91449" w:rsidRPr="001D49F4" w:rsidRDefault="00F91449" w:rsidP="00536A9F">
      <w:pPr>
        <w:ind w:left="1080" w:right="44"/>
        <w:jc w:val="both"/>
        <w:rPr>
          <w:rFonts w:ascii="HelveticaNeueLT Std" w:hAnsi="HelveticaNeueLT Std"/>
          <w:spacing w:val="2"/>
          <w:sz w:val="22"/>
          <w:szCs w:val="22"/>
        </w:rPr>
      </w:pPr>
    </w:p>
    <w:p w14:paraId="58666FB5" w14:textId="052721C9" w:rsidR="00F91449" w:rsidRPr="001D49F4" w:rsidRDefault="00F91449" w:rsidP="00B7029D">
      <w:pPr>
        <w:numPr>
          <w:ilvl w:val="0"/>
          <w:numId w:val="9"/>
        </w:numPr>
        <w:ind w:left="1080" w:right="44"/>
        <w:jc w:val="both"/>
        <w:rPr>
          <w:rFonts w:ascii="HelveticaNeueLT Std" w:hAnsi="HelveticaNeueLT Std" w:cs="Arial"/>
          <w:spacing w:val="2"/>
          <w:sz w:val="22"/>
          <w:szCs w:val="22"/>
        </w:rPr>
      </w:pPr>
      <w:r w:rsidRPr="001D49F4">
        <w:rPr>
          <w:rFonts w:ascii="HelveticaNeueLT Std" w:hAnsi="HelveticaNeueLT Std" w:cs="Arial"/>
          <w:spacing w:val="2"/>
          <w:sz w:val="22"/>
          <w:szCs w:val="22"/>
        </w:rPr>
        <w:t xml:space="preserve">Queries received after the closing date for receipt of queries on </w:t>
      </w:r>
      <w:r w:rsidR="003E1C43">
        <w:rPr>
          <w:rFonts w:ascii="HelveticaNeueLT Std" w:hAnsi="HelveticaNeueLT Std"/>
          <w:spacing w:val="2"/>
          <w:sz w:val="22"/>
          <w:szCs w:val="22"/>
        </w:rPr>
        <w:t>Friday 24</w:t>
      </w:r>
      <w:r w:rsidR="00494C9A">
        <w:rPr>
          <w:rFonts w:ascii="HelveticaNeueLT Std" w:hAnsi="HelveticaNeueLT Std"/>
          <w:spacing w:val="2"/>
          <w:sz w:val="22"/>
          <w:szCs w:val="22"/>
        </w:rPr>
        <w:t xml:space="preserve"> June</w:t>
      </w:r>
      <w:r w:rsidR="00F47784" w:rsidRPr="00F47784" w:rsidDel="00F47784">
        <w:rPr>
          <w:rFonts w:ascii="HelveticaNeueLT Std" w:hAnsi="HelveticaNeueLT Std" w:cs="Arial"/>
          <w:spacing w:val="2"/>
          <w:sz w:val="22"/>
          <w:szCs w:val="22"/>
        </w:rPr>
        <w:t xml:space="preserve"> </w:t>
      </w:r>
      <w:r w:rsidR="00D76570" w:rsidRPr="00F47784">
        <w:rPr>
          <w:rFonts w:ascii="HelveticaNeueLT Std" w:hAnsi="HelveticaNeueLT Std" w:cs="Arial"/>
          <w:spacing w:val="2"/>
          <w:sz w:val="22"/>
          <w:szCs w:val="22"/>
        </w:rPr>
        <w:t>2022</w:t>
      </w:r>
      <w:r w:rsidR="005E6D1D" w:rsidRPr="001D49F4">
        <w:rPr>
          <w:rFonts w:ascii="HelveticaNeueLT Std" w:hAnsi="HelveticaNeueLT Std" w:cs="Arial"/>
          <w:spacing w:val="2"/>
          <w:sz w:val="22"/>
          <w:szCs w:val="22"/>
        </w:rPr>
        <w:t xml:space="preserve"> </w:t>
      </w:r>
      <w:r w:rsidRPr="001D49F4">
        <w:rPr>
          <w:rFonts w:ascii="HelveticaNeueLT Std" w:hAnsi="HelveticaNeueLT Std" w:cs="Arial"/>
          <w:spacing w:val="2"/>
          <w:sz w:val="22"/>
          <w:szCs w:val="22"/>
        </w:rPr>
        <w:t>may not be answered.</w:t>
      </w:r>
    </w:p>
    <w:p w14:paraId="43077D7C" w14:textId="7F5EB7EB" w:rsidR="00F91449" w:rsidRPr="005505D1" w:rsidRDefault="00F91449" w:rsidP="00554557">
      <w:pPr>
        <w:pStyle w:val="ListParagraph"/>
        <w:numPr>
          <w:ilvl w:val="0"/>
          <w:numId w:val="53"/>
        </w:numPr>
        <w:spacing w:before="120"/>
        <w:ind w:left="709" w:hanging="709"/>
        <w:jc w:val="both"/>
        <w:rPr>
          <w:rFonts w:ascii="HelveticaNeueLT Std" w:hAnsi="HelveticaNeueLT Std"/>
          <w:sz w:val="22"/>
          <w:szCs w:val="22"/>
        </w:rPr>
      </w:pPr>
      <w:r w:rsidRPr="005505D1">
        <w:rPr>
          <w:rFonts w:ascii="HelveticaNeueLT Std" w:hAnsi="HelveticaNeueLT Std"/>
          <w:b/>
          <w:sz w:val="22"/>
          <w:szCs w:val="22"/>
        </w:rPr>
        <w:t>Right to Amend, Vary, or Cancel</w:t>
      </w:r>
      <w:r w:rsidRPr="005505D1">
        <w:rPr>
          <w:rFonts w:ascii="HelveticaNeueLT Std" w:hAnsi="HelveticaNeueLT Std"/>
          <w:sz w:val="22"/>
          <w:szCs w:val="22"/>
        </w:rPr>
        <w:t xml:space="preserve"> </w:t>
      </w:r>
    </w:p>
    <w:p w14:paraId="1165C681" w14:textId="77777777" w:rsidR="00F91449" w:rsidRPr="001D49F4" w:rsidRDefault="00F91449" w:rsidP="00536A9F">
      <w:pPr>
        <w:pStyle w:val="ListParagraph"/>
        <w:spacing w:before="120"/>
        <w:jc w:val="both"/>
        <w:rPr>
          <w:rFonts w:ascii="HelveticaNeueLT Std" w:hAnsi="HelveticaNeueLT Std"/>
          <w:sz w:val="22"/>
          <w:szCs w:val="22"/>
        </w:rPr>
      </w:pPr>
    </w:p>
    <w:p w14:paraId="087D0F25" w14:textId="2957FE72" w:rsidR="00F91449" w:rsidRPr="00AF7688" w:rsidRDefault="00F91449" w:rsidP="00AF7688">
      <w:pPr>
        <w:pStyle w:val="ListParagraph"/>
        <w:numPr>
          <w:ilvl w:val="1"/>
          <w:numId w:val="53"/>
        </w:numPr>
        <w:spacing w:before="120"/>
        <w:ind w:left="709" w:hanging="567"/>
        <w:jc w:val="both"/>
        <w:rPr>
          <w:rFonts w:ascii="HelveticaNeueLT Std" w:hAnsi="HelveticaNeueLT Std"/>
          <w:sz w:val="22"/>
          <w:szCs w:val="22"/>
        </w:rPr>
      </w:pPr>
      <w:r w:rsidRPr="00AF7688">
        <w:rPr>
          <w:rFonts w:ascii="HelveticaNeueLT Std" w:hAnsi="HelveticaNeueLT Std"/>
          <w:sz w:val="22"/>
          <w:szCs w:val="22"/>
        </w:rPr>
        <w:t xml:space="preserve">The Council reserves the right to amend, vary, </w:t>
      </w:r>
      <w:proofErr w:type="gramStart"/>
      <w:r w:rsidRPr="00AF7688">
        <w:rPr>
          <w:rFonts w:ascii="HelveticaNeueLT Std" w:hAnsi="HelveticaNeueLT Std"/>
          <w:sz w:val="22"/>
          <w:szCs w:val="22"/>
        </w:rPr>
        <w:t>cancel</w:t>
      </w:r>
      <w:proofErr w:type="gramEnd"/>
      <w:r w:rsidRPr="00AF7688">
        <w:rPr>
          <w:rFonts w:ascii="HelveticaNeueLT Std" w:hAnsi="HelveticaNeueLT Std"/>
          <w:sz w:val="22"/>
          <w:szCs w:val="22"/>
        </w:rPr>
        <w:t xml:space="preserve"> or withdraw this Request for Quotation at any time and not conclude a contract for services and or goods sought under this process.</w:t>
      </w:r>
    </w:p>
    <w:p w14:paraId="40BAAE79" w14:textId="77777777" w:rsidR="00F91449" w:rsidRPr="001D49F4" w:rsidRDefault="00F91449" w:rsidP="00536A9F">
      <w:pPr>
        <w:pStyle w:val="ListParagraph"/>
        <w:spacing w:before="120"/>
        <w:jc w:val="both"/>
        <w:rPr>
          <w:rFonts w:ascii="HelveticaNeueLT Std" w:hAnsi="HelveticaNeueLT Std"/>
          <w:sz w:val="22"/>
          <w:szCs w:val="22"/>
        </w:rPr>
      </w:pPr>
    </w:p>
    <w:p w14:paraId="54C41BFE" w14:textId="6AF2AF2E" w:rsidR="00F91449" w:rsidRPr="00D76570" w:rsidRDefault="00F91449" w:rsidP="00AF7688">
      <w:pPr>
        <w:pStyle w:val="ListParagraph"/>
        <w:numPr>
          <w:ilvl w:val="1"/>
          <w:numId w:val="53"/>
        </w:numPr>
        <w:spacing w:before="120"/>
        <w:jc w:val="both"/>
        <w:rPr>
          <w:rFonts w:ascii="HelveticaNeueLT Std" w:hAnsi="HelveticaNeueLT Std"/>
          <w:sz w:val="22"/>
          <w:szCs w:val="22"/>
        </w:rPr>
      </w:pPr>
      <w:r w:rsidRPr="00D76570">
        <w:rPr>
          <w:rFonts w:ascii="HelveticaNeueLT Std" w:hAnsi="HelveticaNeueLT Std"/>
          <w:sz w:val="22"/>
          <w:szCs w:val="22"/>
        </w:rPr>
        <w:t>The Authority reserves the right, at any time and at its discretion to:</w:t>
      </w:r>
    </w:p>
    <w:p w14:paraId="0272B66B" w14:textId="77777777" w:rsidR="00F91449" w:rsidRPr="001D49F4" w:rsidRDefault="00F91449" w:rsidP="00536A9F">
      <w:pPr>
        <w:pStyle w:val="ListParagraph"/>
        <w:spacing w:before="120"/>
        <w:jc w:val="both"/>
        <w:rPr>
          <w:rFonts w:ascii="HelveticaNeueLT Std" w:hAnsi="HelveticaNeueLT Std"/>
          <w:sz w:val="22"/>
          <w:szCs w:val="22"/>
        </w:rPr>
      </w:pPr>
    </w:p>
    <w:p w14:paraId="05CCE3DE" w14:textId="77777777" w:rsidR="00F91449" w:rsidRPr="001D49F4" w:rsidRDefault="00F91449" w:rsidP="00A32AAE">
      <w:pPr>
        <w:pStyle w:val="ListParagraph"/>
        <w:numPr>
          <w:ilvl w:val="0"/>
          <w:numId w:val="25"/>
        </w:numPr>
        <w:spacing w:before="120"/>
        <w:ind w:left="1080"/>
        <w:jc w:val="both"/>
        <w:rPr>
          <w:rFonts w:ascii="HelveticaNeueLT Std" w:hAnsi="HelveticaNeueLT Std"/>
          <w:sz w:val="22"/>
          <w:szCs w:val="22"/>
        </w:rPr>
      </w:pPr>
      <w:r w:rsidRPr="001D49F4">
        <w:rPr>
          <w:rFonts w:ascii="HelveticaNeueLT Std" w:hAnsi="HelveticaNeueLT Std"/>
          <w:sz w:val="22"/>
          <w:szCs w:val="22"/>
        </w:rPr>
        <w:t>Cancel or withdraw from the procurement process at any stage</w:t>
      </w:r>
    </w:p>
    <w:p w14:paraId="204E6996" w14:textId="77777777" w:rsidR="00F91449" w:rsidRPr="001D49F4" w:rsidRDefault="00F91449" w:rsidP="00536A9F">
      <w:pPr>
        <w:pStyle w:val="ListParagraph"/>
        <w:spacing w:before="120"/>
        <w:jc w:val="both"/>
        <w:rPr>
          <w:rFonts w:ascii="HelveticaNeueLT Std" w:hAnsi="HelveticaNeueLT Std"/>
          <w:sz w:val="22"/>
          <w:szCs w:val="22"/>
        </w:rPr>
      </w:pPr>
    </w:p>
    <w:p w14:paraId="7B3550DB" w14:textId="77777777" w:rsidR="00F91449" w:rsidRPr="001D49F4" w:rsidRDefault="00F91449" w:rsidP="00A32AAE">
      <w:pPr>
        <w:pStyle w:val="ListParagraph"/>
        <w:numPr>
          <w:ilvl w:val="0"/>
          <w:numId w:val="25"/>
        </w:numPr>
        <w:spacing w:before="120"/>
        <w:ind w:left="1080"/>
        <w:jc w:val="both"/>
        <w:rPr>
          <w:rFonts w:ascii="HelveticaNeueLT Std" w:hAnsi="HelveticaNeueLT Std"/>
          <w:sz w:val="22"/>
          <w:szCs w:val="22"/>
        </w:rPr>
      </w:pPr>
      <w:r w:rsidRPr="001D49F4">
        <w:rPr>
          <w:rFonts w:ascii="HelveticaNeueLT Std" w:hAnsi="HelveticaNeueLT Std"/>
          <w:sz w:val="22"/>
          <w:szCs w:val="22"/>
        </w:rPr>
        <w:t>Not to award a contract</w:t>
      </w:r>
    </w:p>
    <w:p w14:paraId="476BED6A" w14:textId="77777777" w:rsidR="00F91449" w:rsidRPr="001D49F4" w:rsidRDefault="00F91449" w:rsidP="00536A9F">
      <w:pPr>
        <w:pStyle w:val="ListParagraph"/>
        <w:jc w:val="both"/>
        <w:rPr>
          <w:rFonts w:ascii="HelveticaNeueLT Std" w:hAnsi="HelveticaNeueLT Std"/>
          <w:sz w:val="22"/>
          <w:szCs w:val="22"/>
        </w:rPr>
      </w:pPr>
    </w:p>
    <w:p w14:paraId="127FC384" w14:textId="77777777" w:rsidR="00F91449" w:rsidRPr="001D49F4" w:rsidRDefault="00F91449" w:rsidP="00A32AAE">
      <w:pPr>
        <w:pStyle w:val="ListParagraph"/>
        <w:numPr>
          <w:ilvl w:val="0"/>
          <w:numId w:val="25"/>
        </w:numPr>
        <w:spacing w:before="120"/>
        <w:ind w:left="1080"/>
        <w:jc w:val="both"/>
        <w:rPr>
          <w:rFonts w:ascii="HelveticaNeueLT Std" w:hAnsi="HelveticaNeueLT Std"/>
          <w:sz w:val="22"/>
          <w:szCs w:val="22"/>
        </w:rPr>
      </w:pPr>
      <w:r w:rsidRPr="001D49F4">
        <w:rPr>
          <w:rFonts w:ascii="HelveticaNeueLT Std" w:hAnsi="HelveticaNeueLT Std"/>
          <w:sz w:val="22"/>
          <w:szCs w:val="22"/>
        </w:rPr>
        <w:t>Require a bidder and/or a member(s) of its consortium to clarify their Quotation in writing and/or provide additional information (failure to respond adequately, may result in a bidder not being successful); and/or</w:t>
      </w:r>
    </w:p>
    <w:p w14:paraId="4A7C67C8" w14:textId="77777777" w:rsidR="00F91449" w:rsidRPr="001D49F4" w:rsidRDefault="00F91449" w:rsidP="00536A9F">
      <w:pPr>
        <w:pStyle w:val="ListParagraph"/>
        <w:jc w:val="both"/>
        <w:rPr>
          <w:rFonts w:ascii="HelveticaNeueLT Std" w:hAnsi="HelveticaNeueLT Std"/>
          <w:sz w:val="22"/>
          <w:szCs w:val="22"/>
        </w:rPr>
      </w:pPr>
    </w:p>
    <w:p w14:paraId="21A652C7" w14:textId="77777777" w:rsidR="00F91449" w:rsidRPr="001D49F4" w:rsidRDefault="00F91449" w:rsidP="00A32AAE">
      <w:pPr>
        <w:pStyle w:val="ListParagraph"/>
        <w:numPr>
          <w:ilvl w:val="0"/>
          <w:numId w:val="25"/>
        </w:numPr>
        <w:spacing w:before="120"/>
        <w:ind w:left="1080"/>
        <w:jc w:val="both"/>
        <w:rPr>
          <w:rFonts w:ascii="HelveticaNeueLT Std" w:hAnsi="HelveticaNeueLT Std"/>
          <w:sz w:val="22"/>
          <w:szCs w:val="22"/>
        </w:rPr>
      </w:pPr>
      <w:r w:rsidRPr="001D49F4">
        <w:rPr>
          <w:rFonts w:ascii="HelveticaNeueLT Std" w:hAnsi="HelveticaNeueLT Std"/>
          <w:sz w:val="22"/>
          <w:szCs w:val="22"/>
        </w:rPr>
        <w:t>Amend the terms and conditions of the tender process</w:t>
      </w:r>
    </w:p>
    <w:p w14:paraId="04C25E15" w14:textId="77777777" w:rsidR="00F91449" w:rsidRPr="001D49F4" w:rsidRDefault="00F91449" w:rsidP="00536A9F">
      <w:pPr>
        <w:pStyle w:val="ListParagraph"/>
        <w:spacing w:before="120"/>
        <w:ind w:left="737"/>
        <w:jc w:val="both"/>
        <w:rPr>
          <w:rFonts w:ascii="HelveticaNeueLT Std" w:hAnsi="HelveticaNeueLT Std"/>
          <w:sz w:val="22"/>
          <w:szCs w:val="22"/>
        </w:rPr>
      </w:pPr>
    </w:p>
    <w:p w14:paraId="5CFDFFA0" w14:textId="526B6A59" w:rsidR="00536A9F" w:rsidRPr="001D49F4" w:rsidRDefault="00F91449" w:rsidP="00AF7688">
      <w:pPr>
        <w:pStyle w:val="ListParagraph"/>
        <w:numPr>
          <w:ilvl w:val="1"/>
          <w:numId w:val="53"/>
        </w:numPr>
        <w:tabs>
          <w:tab w:val="left" w:pos="709"/>
        </w:tabs>
        <w:spacing w:before="120"/>
        <w:ind w:left="709" w:hanging="709"/>
        <w:jc w:val="both"/>
        <w:rPr>
          <w:rFonts w:ascii="HelveticaNeueLT Std" w:hAnsi="HelveticaNeueLT Std"/>
          <w:sz w:val="22"/>
          <w:szCs w:val="22"/>
        </w:rPr>
      </w:pPr>
      <w:r w:rsidRPr="001D49F4">
        <w:rPr>
          <w:rFonts w:ascii="HelveticaNeueLT Std" w:hAnsi="HelveticaNeueLT Std"/>
          <w:sz w:val="22"/>
          <w:szCs w:val="22"/>
        </w:rPr>
        <w:lastRenderedPageBreak/>
        <w:t>The Authority is not liable for any costs or other losses resulting from the cancellations or variation of this process, nor for any costs incurred by organisations by taking part in the procurement process.</w:t>
      </w:r>
    </w:p>
    <w:p w14:paraId="7DDBB29E" w14:textId="77777777" w:rsidR="00DD61BA" w:rsidRPr="001D49F4" w:rsidRDefault="00DD61BA" w:rsidP="00DD61BA">
      <w:pPr>
        <w:pStyle w:val="ListParagraph"/>
        <w:spacing w:before="120"/>
        <w:jc w:val="both"/>
        <w:rPr>
          <w:rFonts w:ascii="HelveticaNeueLT Std" w:hAnsi="HelveticaNeueLT Std"/>
          <w:sz w:val="22"/>
          <w:szCs w:val="22"/>
        </w:rPr>
      </w:pPr>
    </w:p>
    <w:p w14:paraId="2D99892D" w14:textId="4DC5DC21" w:rsidR="00F91449" w:rsidRPr="001D49F4" w:rsidRDefault="00D76570" w:rsidP="00D76570">
      <w:pPr>
        <w:spacing w:before="120"/>
        <w:jc w:val="both"/>
        <w:rPr>
          <w:rFonts w:ascii="HelveticaNeueLT Std" w:hAnsi="HelveticaNeueLT Std"/>
          <w:b/>
          <w:bCs/>
          <w:sz w:val="22"/>
          <w:szCs w:val="22"/>
        </w:rPr>
      </w:pPr>
      <w:r>
        <w:rPr>
          <w:rFonts w:ascii="HelveticaNeueLT Std" w:hAnsi="HelveticaNeueLT Std"/>
          <w:b/>
          <w:bCs/>
          <w:sz w:val="22"/>
          <w:szCs w:val="22"/>
        </w:rPr>
        <w:t>1</w:t>
      </w:r>
      <w:r w:rsidR="00AF7688">
        <w:rPr>
          <w:rFonts w:ascii="HelveticaNeueLT Std" w:hAnsi="HelveticaNeueLT Std"/>
          <w:b/>
          <w:bCs/>
          <w:sz w:val="22"/>
          <w:szCs w:val="22"/>
        </w:rPr>
        <w:t>5</w:t>
      </w:r>
      <w:r>
        <w:rPr>
          <w:rFonts w:ascii="HelveticaNeueLT Std" w:hAnsi="HelveticaNeueLT Std"/>
          <w:b/>
          <w:bCs/>
          <w:sz w:val="22"/>
          <w:szCs w:val="22"/>
        </w:rPr>
        <w:tab/>
      </w:r>
      <w:r w:rsidR="00F91449" w:rsidRPr="001D49F4">
        <w:rPr>
          <w:rFonts w:ascii="HelveticaNeueLT Std" w:hAnsi="HelveticaNeueLT Std"/>
          <w:b/>
          <w:bCs/>
          <w:sz w:val="22"/>
          <w:szCs w:val="22"/>
        </w:rPr>
        <w:t xml:space="preserve">Confidentiality and Ownership of Documents </w:t>
      </w:r>
    </w:p>
    <w:p w14:paraId="76306101" w14:textId="77777777" w:rsidR="00F91449" w:rsidRPr="00DC0BDE" w:rsidRDefault="00F91449" w:rsidP="00536A9F">
      <w:pPr>
        <w:pStyle w:val="ListParagraph"/>
        <w:spacing w:before="120"/>
        <w:ind w:left="360"/>
        <w:jc w:val="both"/>
        <w:rPr>
          <w:rFonts w:ascii="HelveticaNeueLT Std" w:hAnsi="HelveticaNeueLT Std"/>
          <w:b/>
          <w:bCs/>
          <w:sz w:val="22"/>
          <w:szCs w:val="22"/>
        </w:rPr>
      </w:pPr>
    </w:p>
    <w:p w14:paraId="39066584" w14:textId="77777777" w:rsidR="00F91449" w:rsidRPr="00DC0BDE" w:rsidRDefault="00F91449" w:rsidP="00A32AAE">
      <w:pPr>
        <w:pStyle w:val="ListParagraph"/>
        <w:numPr>
          <w:ilvl w:val="0"/>
          <w:numId w:val="15"/>
        </w:numPr>
        <w:spacing w:before="120"/>
        <w:jc w:val="both"/>
        <w:rPr>
          <w:rFonts w:ascii="HelveticaNeueLT Std" w:hAnsi="HelveticaNeueLT Std"/>
          <w:vanish/>
          <w:sz w:val="22"/>
          <w:szCs w:val="22"/>
        </w:rPr>
      </w:pPr>
    </w:p>
    <w:p w14:paraId="4571400F" w14:textId="77777777" w:rsidR="00F91449" w:rsidRPr="00DC0BDE" w:rsidRDefault="00F91449" w:rsidP="00A32AAE">
      <w:pPr>
        <w:pStyle w:val="ListParagraph"/>
        <w:numPr>
          <w:ilvl w:val="0"/>
          <w:numId w:val="15"/>
        </w:numPr>
        <w:spacing w:before="120"/>
        <w:jc w:val="both"/>
        <w:rPr>
          <w:rFonts w:ascii="HelveticaNeueLT Std" w:hAnsi="HelveticaNeueLT Std"/>
          <w:vanish/>
          <w:sz w:val="22"/>
          <w:szCs w:val="22"/>
        </w:rPr>
      </w:pPr>
    </w:p>
    <w:p w14:paraId="24B367C0" w14:textId="77777777" w:rsidR="00F91449" w:rsidRPr="00DC0BDE" w:rsidRDefault="00F91449" w:rsidP="00A32AAE">
      <w:pPr>
        <w:pStyle w:val="ListParagraph"/>
        <w:numPr>
          <w:ilvl w:val="0"/>
          <w:numId w:val="15"/>
        </w:numPr>
        <w:spacing w:before="120"/>
        <w:jc w:val="both"/>
        <w:rPr>
          <w:rFonts w:ascii="HelveticaNeueLT Std" w:hAnsi="HelveticaNeueLT Std"/>
          <w:vanish/>
          <w:sz w:val="22"/>
          <w:szCs w:val="22"/>
        </w:rPr>
      </w:pPr>
    </w:p>
    <w:p w14:paraId="11A00499" w14:textId="77777777" w:rsidR="00F91449" w:rsidRPr="00DC0BDE" w:rsidRDefault="00F91449" w:rsidP="00A32AAE">
      <w:pPr>
        <w:pStyle w:val="ListParagraph"/>
        <w:numPr>
          <w:ilvl w:val="0"/>
          <w:numId w:val="15"/>
        </w:numPr>
        <w:spacing w:before="120"/>
        <w:jc w:val="both"/>
        <w:rPr>
          <w:rFonts w:ascii="HelveticaNeueLT Std" w:hAnsi="HelveticaNeueLT Std"/>
          <w:vanish/>
          <w:sz w:val="22"/>
          <w:szCs w:val="22"/>
        </w:rPr>
      </w:pPr>
    </w:p>
    <w:p w14:paraId="42DD1EE0" w14:textId="77777777" w:rsidR="00F91449" w:rsidRPr="00DC0BDE" w:rsidRDefault="00F91449" w:rsidP="00A32AAE">
      <w:pPr>
        <w:pStyle w:val="ListParagraph"/>
        <w:numPr>
          <w:ilvl w:val="0"/>
          <w:numId w:val="15"/>
        </w:numPr>
        <w:spacing w:before="120"/>
        <w:jc w:val="both"/>
        <w:rPr>
          <w:rFonts w:ascii="HelveticaNeueLT Std" w:hAnsi="HelveticaNeueLT Std"/>
          <w:vanish/>
          <w:sz w:val="22"/>
          <w:szCs w:val="22"/>
        </w:rPr>
      </w:pPr>
    </w:p>
    <w:p w14:paraId="37F6412E" w14:textId="77777777" w:rsidR="00F91449" w:rsidRPr="00DC0BDE" w:rsidRDefault="00F91449" w:rsidP="00A32AAE">
      <w:pPr>
        <w:pStyle w:val="ListParagraph"/>
        <w:numPr>
          <w:ilvl w:val="0"/>
          <w:numId w:val="15"/>
        </w:numPr>
        <w:spacing w:before="120"/>
        <w:jc w:val="both"/>
        <w:rPr>
          <w:rFonts w:ascii="HelveticaNeueLT Std" w:hAnsi="HelveticaNeueLT Std"/>
          <w:vanish/>
          <w:sz w:val="22"/>
          <w:szCs w:val="22"/>
        </w:rPr>
      </w:pPr>
    </w:p>
    <w:p w14:paraId="7D2F5853" w14:textId="77777777" w:rsidR="00F91449" w:rsidRPr="00DC0BDE" w:rsidRDefault="00F91449" w:rsidP="00A32AAE">
      <w:pPr>
        <w:pStyle w:val="ListParagraph"/>
        <w:numPr>
          <w:ilvl w:val="0"/>
          <w:numId w:val="15"/>
        </w:numPr>
        <w:spacing w:before="120"/>
        <w:jc w:val="both"/>
        <w:rPr>
          <w:rFonts w:ascii="HelveticaNeueLT Std" w:hAnsi="HelveticaNeueLT Std"/>
          <w:vanish/>
          <w:sz w:val="22"/>
          <w:szCs w:val="22"/>
        </w:rPr>
      </w:pPr>
    </w:p>
    <w:p w14:paraId="1C5C6775" w14:textId="77777777" w:rsidR="00F91449" w:rsidRPr="00DC0BDE" w:rsidRDefault="00F91449" w:rsidP="00A32AAE">
      <w:pPr>
        <w:pStyle w:val="ListParagraph"/>
        <w:numPr>
          <w:ilvl w:val="0"/>
          <w:numId w:val="15"/>
        </w:numPr>
        <w:spacing w:before="120"/>
        <w:jc w:val="both"/>
        <w:rPr>
          <w:rFonts w:ascii="HelveticaNeueLT Std" w:hAnsi="HelveticaNeueLT Std"/>
          <w:vanish/>
          <w:sz w:val="22"/>
          <w:szCs w:val="22"/>
        </w:rPr>
      </w:pPr>
    </w:p>
    <w:p w14:paraId="1FF9BE5C" w14:textId="77777777" w:rsidR="00F91449" w:rsidRPr="00DC0BDE" w:rsidRDefault="00F91449" w:rsidP="00A32AAE">
      <w:pPr>
        <w:pStyle w:val="ListParagraph"/>
        <w:numPr>
          <w:ilvl w:val="0"/>
          <w:numId w:val="15"/>
        </w:numPr>
        <w:spacing w:before="120"/>
        <w:jc w:val="both"/>
        <w:rPr>
          <w:rFonts w:ascii="HelveticaNeueLT Std" w:hAnsi="HelveticaNeueLT Std"/>
          <w:vanish/>
          <w:sz w:val="22"/>
          <w:szCs w:val="22"/>
        </w:rPr>
      </w:pPr>
    </w:p>
    <w:p w14:paraId="4B089481" w14:textId="77777777" w:rsidR="00F91449" w:rsidRPr="00DC0BDE" w:rsidRDefault="00F91449" w:rsidP="00A32AAE">
      <w:pPr>
        <w:pStyle w:val="ListParagraph"/>
        <w:numPr>
          <w:ilvl w:val="0"/>
          <w:numId w:val="15"/>
        </w:numPr>
        <w:spacing w:before="120"/>
        <w:jc w:val="both"/>
        <w:rPr>
          <w:rFonts w:ascii="HelveticaNeueLT Std" w:hAnsi="HelveticaNeueLT Std"/>
          <w:vanish/>
          <w:sz w:val="22"/>
          <w:szCs w:val="22"/>
        </w:rPr>
      </w:pPr>
    </w:p>
    <w:p w14:paraId="233604D6" w14:textId="77777777" w:rsidR="00F91449" w:rsidRPr="00DC0BDE" w:rsidRDefault="00F91449" w:rsidP="00A32AAE">
      <w:pPr>
        <w:pStyle w:val="ListParagraph"/>
        <w:numPr>
          <w:ilvl w:val="1"/>
          <w:numId w:val="16"/>
        </w:numPr>
        <w:spacing w:before="100" w:beforeAutospacing="1"/>
        <w:jc w:val="both"/>
        <w:rPr>
          <w:rFonts w:ascii="HelveticaNeueLT Std" w:hAnsi="HelveticaNeueLT Std"/>
          <w:sz w:val="22"/>
          <w:szCs w:val="22"/>
        </w:rPr>
      </w:pPr>
      <w:r w:rsidRPr="00DC0BDE">
        <w:rPr>
          <w:rFonts w:ascii="HelveticaNeueLT Std" w:hAnsi="HelveticaNeueLT Std"/>
          <w:sz w:val="22"/>
          <w:szCs w:val="22"/>
        </w:rPr>
        <w:t xml:space="preserve">The Tender Documents and all other documentation issued by the Council relating to the Contract/s shall be treated by the Tenderer as private and confidential for use only in connection with the Tender and any resulting contract and shall not be disclosed in whole or in part to any third party without the prior written consent of the Authority, save where such information has been disclosed for the purposes of obtaining quotations from proposed insurers and/or sub-contractors and other information required to be submitted with the Tender or as required to be disclosed in accordance with the law. </w:t>
      </w:r>
    </w:p>
    <w:p w14:paraId="6A6455C3" w14:textId="77777777" w:rsidR="00F91449" w:rsidRPr="00DC0BDE" w:rsidRDefault="00F91449" w:rsidP="00536A9F">
      <w:pPr>
        <w:pStyle w:val="ListParagraph"/>
        <w:spacing w:before="120"/>
        <w:ind w:left="780"/>
        <w:jc w:val="both"/>
        <w:rPr>
          <w:rFonts w:ascii="HelveticaNeueLT Std" w:hAnsi="HelveticaNeueLT Std"/>
          <w:sz w:val="22"/>
          <w:szCs w:val="22"/>
        </w:rPr>
      </w:pPr>
    </w:p>
    <w:p w14:paraId="44576A2F" w14:textId="5F6F9A1C" w:rsidR="00F91449" w:rsidRPr="00DC0BDE" w:rsidRDefault="00F91449" w:rsidP="00A32AAE">
      <w:pPr>
        <w:pStyle w:val="ListParagraph"/>
        <w:numPr>
          <w:ilvl w:val="0"/>
          <w:numId w:val="17"/>
        </w:numPr>
        <w:spacing w:before="120"/>
        <w:jc w:val="both"/>
        <w:rPr>
          <w:rFonts w:ascii="HelveticaNeueLT Std" w:hAnsi="HelveticaNeueLT Std"/>
          <w:sz w:val="22"/>
          <w:szCs w:val="22"/>
        </w:rPr>
      </w:pPr>
      <w:r w:rsidRPr="00DC0BDE">
        <w:rPr>
          <w:rFonts w:ascii="HelveticaNeueLT Std" w:hAnsi="HelveticaNeueLT Std"/>
          <w:sz w:val="22"/>
          <w:szCs w:val="22"/>
        </w:rPr>
        <w:t>The copyright in all the Tender Documents and any responses or additional information supplied by the Authority shall vest in the Authority and all such documents and all copies thereof are and shall remain the property of the Authority and must be returned to the Authority upon demand.</w:t>
      </w:r>
    </w:p>
    <w:p w14:paraId="21DD0A90" w14:textId="77777777" w:rsidR="00A32AAE" w:rsidRPr="00D70AFD" w:rsidRDefault="00A32AAE" w:rsidP="00536A9F">
      <w:pPr>
        <w:pStyle w:val="ListParagraph"/>
        <w:jc w:val="both"/>
        <w:rPr>
          <w:rFonts w:ascii="HelveticaNeueLT Std" w:hAnsi="HelveticaNeueLT Std"/>
          <w:sz w:val="22"/>
          <w:szCs w:val="22"/>
          <w:highlight w:val="yellow"/>
        </w:rPr>
      </w:pPr>
    </w:p>
    <w:p w14:paraId="689176F2" w14:textId="5A030FEE" w:rsidR="00F91449" w:rsidRPr="00AF7688" w:rsidRDefault="00F91449" w:rsidP="00AF7688">
      <w:pPr>
        <w:pStyle w:val="ListParagraph"/>
        <w:numPr>
          <w:ilvl w:val="0"/>
          <w:numId w:val="55"/>
        </w:numPr>
        <w:spacing w:before="120"/>
        <w:ind w:hanging="578"/>
        <w:jc w:val="both"/>
        <w:rPr>
          <w:rFonts w:ascii="HelveticaNeueLT Std" w:hAnsi="HelveticaNeueLT Std"/>
          <w:b/>
          <w:bCs/>
          <w:sz w:val="22"/>
          <w:szCs w:val="22"/>
        </w:rPr>
      </w:pPr>
      <w:r w:rsidRPr="00AF7688">
        <w:rPr>
          <w:rFonts w:ascii="HelveticaNeueLT Std" w:hAnsi="HelveticaNeueLT Std"/>
          <w:b/>
          <w:bCs/>
          <w:sz w:val="22"/>
          <w:szCs w:val="22"/>
        </w:rPr>
        <w:t>General Conditions and Important Notices</w:t>
      </w:r>
    </w:p>
    <w:p w14:paraId="2F8D1501" w14:textId="77777777" w:rsidR="00F91449" w:rsidRPr="001D49F4" w:rsidRDefault="00F91449" w:rsidP="00536A9F">
      <w:pPr>
        <w:pStyle w:val="ListParagraph"/>
        <w:spacing w:before="120"/>
        <w:ind w:left="723"/>
        <w:jc w:val="both"/>
        <w:rPr>
          <w:rFonts w:ascii="HelveticaNeueLT Std" w:hAnsi="HelveticaNeueLT Std"/>
          <w:b/>
          <w:bCs/>
          <w:sz w:val="22"/>
          <w:szCs w:val="22"/>
        </w:rPr>
      </w:pPr>
    </w:p>
    <w:p w14:paraId="526BA134" w14:textId="72CB159A" w:rsidR="00F91449" w:rsidRPr="001D49F4" w:rsidRDefault="00F91449" w:rsidP="00536A9F">
      <w:pPr>
        <w:autoSpaceDE w:val="0"/>
        <w:autoSpaceDN w:val="0"/>
        <w:adjustRightInd w:val="0"/>
        <w:ind w:left="363"/>
        <w:jc w:val="both"/>
        <w:rPr>
          <w:rFonts w:ascii="HelveticaNeueLT Std" w:hAnsi="HelveticaNeueLT Std" w:cs="HelveticaNeueLT Std"/>
          <w:b/>
          <w:bCs/>
          <w:color w:val="000000"/>
          <w:sz w:val="22"/>
          <w:szCs w:val="22"/>
        </w:rPr>
      </w:pPr>
      <w:r w:rsidRPr="001D49F4">
        <w:rPr>
          <w:rFonts w:ascii="HelveticaNeueLT Std" w:hAnsi="HelveticaNeueLT Std" w:cs="HelveticaNeueLT Std"/>
          <w:b/>
          <w:bCs/>
          <w:color w:val="000000"/>
          <w:sz w:val="22"/>
          <w:szCs w:val="22"/>
        </w:rPr>
        <w:t>1</w:t>
      </w:r>
      <w:r w:rsidR="00AF7688">
        <w:rPr>
          <w:rFonts w:ascii="HelveticaNeueLT Std" w:hAnsi="HelveticaNeueLT Std" w:cs="HelveticaNeueLT Std"/>
          <w:b/>
          <w:bCs/>
          <w:color w:val="000000"/>
          <w:sz w:val="22"/>
          <w:szCs w:val="22"/>
        </w:rPr>
        <w:t>6</w:t>
      </w:r>
      <w:r w:rsidRPr="001D49F4">
        <w:rPr>
          <w:rFonts w:ascii="HelveticaNeueLT Std" w:hAnsi="HelveticaNeueLT Std" w:cs="HelveticaNeueLT Std"/>
          <w:b/>
          <w:bCs/>
          <w:color w:val="000000"/>
          <w:sz w:val="22"/>
          <w:szCs w:val="22"/>
        </w:rPr>
        <w:t xml:space="preserve">.1 General Notices </w:t>
      </w:r>
    </w:p>
    <w:p w14:paraId="06141991" w14:textId="77777777" w:rsidR="00F91449" w:rsidRPr="001D49F4" w:rsidRDefault="00F91449" w:rsidP="00536A9F">
      <w:pPr>
        <w:pStyle w:val="ListParagraph"/>
        <w:autoSpaceDE w:val="0"/>
        <w:autoSpaceDN w:val="0"/>
        <w:adjustRightInd w:val="0"/>
        <w:ind w:left="783"/>
        <w:jc w:val="both"/>
        <w:rPr>
          <w:rFonts w:ascii="HelveticaNeueLT Std" w:hAnsi="HelveticaNeueLT Std" w:cs="HelveticaNeueLT Std"/>
          <w:color w:val="000000"/>
          <w:sz w:val="22"/>
          <w:szCs w:val="22"/>
        </w:rPr>
      </w:pPr>
    </w:p>
    <w:p w14:paraId="4C2582B4" w14:textId="60C926AB" w:rsidR="00F91449" w:rsidRPr="001D49F4" w:rsidRDefault="00F91449" w:rsidP="00A32AAE">
      <w:pPr>
        <w:pStyle w:val="ListParagraph"/>
        <w:numPr>
          <w:ilvl w:val="0"/>
          <w:numId w:val="17"/>
        </w:numPr>
        <w:autoSpaceDE w:val="0"/>
        <w:autoSpaceDN w:val="0"/>
        <w:adjustRightInd w:val="0"/>
        <w:jc w:val="both"/>
        <w:rPr>
          <w:rFonts w:ascii="HelveticaNeueLT Std" w:hAnsi="HelveticaNeueLT Std" w:cs="HelveticaNeueLT Std"/>
          <w:color w:val="000000"/>
          <w:sz w:val="22"/>
          <w:szCs w:val="22"/>
        </w:rPr>
      </w:pPr>
      <w:r w:rsidRPr="001D49F4">
        <w:rPr>
          <w:rFonts w:ascii="HelveticaNeueLT Std" w:hAnsi="HelveticaNeueLT Std" w:cs="HelveticaNeueLT Std"/>
          <w:color w:val="000000"/>
          <w:sz w:val="22"/>
          <w:szCs w:val="22"/>
        </w:rPr>
        <w:t>The Quotation including price should remain valid for a minimum period of 90 days from the deadline.</w:t>
      </w:r>
    </w:p>
    <w:p w14:paraId="5614019D" w14:textId="77777777" w:rsidR="00F91449" w:rsidRPr="000E20A1" w:rsidRDefault="00F91449" w:rsidP="00536A9F">
      <w:pPr>
        <w:autoSpaceDE w:val="0"/>
        <w:autoSpaceDN w:val="0"/>
        <w:adjustRightInd w:val="0"/>
        <w:ind w:left="964"/>
        <w:jc w:val="both"/>
        <w:rPr>
          <w:rFonts w:ascii="HelveticaNeueLT Std" w:hAnsi="HelveticaNeueLT Std" w:cs="HelveticaNeueLT Std"/>
          <w:color w:val="000000"/>
          <w:sz w:val="22"/>
          <w:szCs w:val="22"/>
        </w:rPr>
      </w:pPr>
    </w:p>
    <w:p w14:paraId="588ED626" w14:textId="77777777" w:rsidR="00F91449" w:rsidRPr="000E20A1" w:rsidRDefault="00F91449" w:rsidP="00A32AAE">
      <w:pPr>
        <w:pStyle w:val="ListParagraph"/>
        <w:numPr>
          <w:ilvl w:val="0"/>
          <w:numId w:val="17"/>
        </w:numPr>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 xml:space="preserve">Under the contract the Authority will require compliance with its policies. Bidders are advised to satisfy themselves that they understand and accept </w:t>
      </w:r>
      <w:proofErr w:type="gramStart"/>
      <w:r w:rsidRPr="000E20A1">
        <w:rPr>
          <w:rFonts w:ascii="HelveticaNeueLT Std" w:hAnsi="HelveticaNeueLT Std" w:cs="HelveticaNeueLT Std"/>
          <w:color w:val="000000"/>
          <w:sz w:val="22"/>
          <w:szCs w:val="22"/>
        </w:rPr>
        <w:t>all of</w:t>
      </w:r>
      <w:proofErr w:type="gramEnd"/>
      <w:r w:rsidRPr="000E20A1">
        <w:rPr>
          <w:rFonts w:ascii="HelveticaNeueLT Std" w:hAnsi="HelveticaNeueLT Std" w:cs="HelveticaNeueLT Std"/>
          <w:color w:val="000000"/>
          <w:sz w:val="22"/>
          <w:szCs w:val="22"/>
        </w:rPr>
        <w:t xml:space="preserve"> the requirements of the contract before submitting their Quotation.</w:t>
      </w:r>
    </w:p>
    <w:p w14:paraId="7ABA6224" w14:textId="77777777" w:rsidR="00F91449" w:rsidRPr="000E20A1" w:rsidRDefault="00F91449" w:rsidP="00536A9F">
      <w:pPr>
        <w:pStyle w:val="ListParagraph"/>
        <w:ind w:left="964"/>
        <w:jc w:val="both"/>
        <w:rPr>
          <w:rFonts w:ascii="HelveticaNeueLT Std" w:hAnsi="HelveticaNeueLT Std" w:cs="HelveticaNeueLT Std"/>
          <w:color w:val="000000"/>
          <w:sz w:val="22"/>
          <w:szCs w:val="22"/>
        </w:rPr>
      </w:pPr>
    </w:p>
    <w:p w14:paraId="5B540653" w14:textId="77777777" w:rsidR="00F91449" w:rsidRPr="000E20A1" w:rsidRDefault="00F91449" w:rsidP="00A32AAE">
      <w:pPr>
        <w:pStyle w:val="ListParagraph"/>
        <w:numPr>
          <w:ilvl w:val="0"/>
          <w:numId w:val="17"/>
        </w:numPr>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The Authority reserves the right to issue supplementary documentation at any time during the quotation process to clarify any issue or amend any aspect of the RFQ. All such further documentation that may be issued shall be deemed to form part of the RFQ and shall supplement and/or supersede any part of the RFQ to the extent indicated.</w:t>
      </w:r>
    </w:p>
    <w:p w14:paraId="418372BF" w14:textId="77777777" w:rsidR="00F91449" w:rsidRPr="000E20A1" w:rsidRDefault="00F91449" w:rsidP="00536A9F">
      <w:pPr>
        <w:pStyle w:val="ListParagraph"/>
        <w:ind w:left="964"/>
        <w:jc w:val="both"/>
        <w:rPr>
          <w:rFonts w:ascii="HelveticaNeueLT Std" w:hAnsi="HelveticaNeueLT Std" w:cs="HelveticaNeueLT Std"/>
          <w:color w:val="000000"/>
          <w:sz w:val="22"/>
          <w:szCs w:val="22"/>
        </w:rPr>
      </w:pPr>
    </w:p>
    <w:p w14:paraId="6AD5E5FF" w14:textId="77777777" w:rsidR="00F91449" w:rsidRPr="000E20A1" w:rsidRDefault="00F91449" w:rsidP="00A32AAE">
      <w:pPr>
        <w:pStyle w:val="ListParagraph"/>
        <w:numPr>
          <w:ilvl w:val="0"/>
          <w:numId w:val="17"/>
        </w:numPr>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 xml:space="preserve">It is the bidder’s responsibility to ensure that the RFQ has been completed accurately. </w:t>
      </w:r>
      <w:proofErr w:type="gramStart"/>
      <w:r w:rsidRPr="000E20A1">
        <w:rPr>
          <w:rFonts w:ascii="HelveticaNeueLT Std" w:hAnsi="HelveticaNeueLT Std" w:cs="HelveticaNeueLT Std"/>
          <w:color w:val="000000"/>
          <w:sz w:val="22"/>
          <w:szCs w:val="22"/>
        </w:rPr>
        <w:t>All of</w:t>
      </w:r>
      <w:proofErr w:type="gramEnd"/>
      <w:r w:rsidRPr="000E20A1">
        <w:rPr>
          <w:rFonts w:ascii="HelveticaNeueLT Std" w:hAnsi="HelveticaNeueLT Std" w:cs="HelveticaNeueLT Std"/>
          <w:color w:val="000000"/>
          <w:sz w:val="22"/>
          <w:szCs w:val="22"/>
        </w:rPr>
        <w:t xml:space="preserve"> the information presented will be taken at face value and the Authority reserves the right to request clarifications.</w:t>
      </w:r>
    </w:p>
    <w:p w14:paraId="3AF91571" w14:textId="77777777" w:rsidR="00F91449" w:rsidRPr="000E20A1" w:rsidRDefault="00F91449" w:rsidP="00536A9F">
      <w:pPr>
        <w:autoSpaceDE w:val="0"/>
        <w:autoSpaceDN w:val="0"/>
        <w:adjustRightInd w:val="0"/>
        <w:jc w:val="both"/>
        <w:rPr>
          <w:rFonts w:ascii="HelveticaNeueLT Std" w:hAnsi="HelveticaNeueLT Std" w:cs="HelveticaNeueLT Std"/>
          <w:color w:val="000000"/>
          <w:sz w:val="22"/>
          <w:szCs w:val="22"/>
        </w:rPr>
      </w:pPr>
    </w:p>
    <w:p w14:paraId="00B8731C" w14:textId="0D8A5F96" w:rsidR="00F91449" w:rsidRPr="000E20A1" w:rsidRDefault="00F91449" w:rsidP="00536A9F">
      <w:pPr>
        <w:autoSpaceDE w:val="0"/>
        <w:autoSpaceDN w:val="0"/>
        <w:adjustRightInd w:val="0"/>
        <w:ind w:left="363"/>
        <w:jc w:val="both"/>
        <w:rPr>
          <w:rFonts w:ascii="HelveticaNeueLT Std" w:hAnsi="HelveticaNeueLT Std" w:cs="HelveticaNeueLT Std"/>
          <w:b/>
          <w:bCs/>
          <w:color w:val="000000"/>
          <w:sz w:val="22"/>
          <w:szCs w:val="22"/>
        </w:rPr>
      </w:pPr>
      <w:r w:rsidRPr="000E20A1">
        <w:rPr>
          <w:rFonts w:ascii="HelveticaNeueLT Std" w:hAnsi="HelveticaNeueLT Std" w:cs="HelveticaNeueLT Std"/>
          <w:b/>
          <w:bCs/>
          <w:color w:val="000000"/>
          <w:sz w:val="22"/>
          <w:szCs w:val="22"/>
        </w:rPr>
        <w:t>1</w:t>
      </w:r>
      <w:r w:rsidR="00AF7688">
        <w:rPr>
          <w:rFonts w:ascii="HelveticaNeueLT Std" w:hAnsi="HelveticaNeueLT Std" w:cs="HelveticaNeueLT Std"/>
          <w:b/>
          <w:bCs/>
          <w:color w:val="000000"/>
          <w:sz w:val="22"/>
          <w:szCs w:val="22"/>
        </w:rPr>
        <w:t>6</w:t>
      </w:r>
      <w:r w:rsidRPr="000E20A1">
        <w:rPr>
          <w:rFonts w:ascii="HelveticaNeueLT Std" w:hAnsi="HelveticaNeueLT Std" w:cs="HelveticaNeueLT Std"/>
          <w:b/>
          <w:bCs/>
          <w:color w:val="000000"/>
          <w:sz w:val="22"/>
          <w:szCs w:val="22"/>
        </w:rPr>
        <w:t>.2 Authority’s Right to Reject</w:t>
      </w:r>
    </w:p>
    <w:p w14:paraId="3F24B198" w14:textId="77777777" w:rsidR="00F91449" w:rsidRPr="000E20A1" w:rsidRDefault="00F91449" w:rsidP="00536A9F">
      <w:pPr>
        <w:autoSpaceDE w:val="0"/>
        <w:autoSpaceDN w:val="0"/>
        <w:adjustRightInd w:val="0"/>
        <w:ind w:left="363"/>
        <w:jc w:val="both"/>
        <w:rPr>
          <w:rFonts w:ascii="HelveticaNeueLT Std" w:hAnsi="HelveticaNeueLT Std" w:cs="HelveticaNeueLT Std"/>
          <w:b/>
          <w:bCs/>
          <w:color w:val="000000"/>
          <w:sz w:val="22"/>
          <w:szCs w:val="22"/>
        </w:rPr>
      </w:pPr>
    </w:p>
    <w:p w14:paraId="7DBDE570" w14:textId="5B6060E7" w:rsidR="00F91449" w:rsidRPr="000E20A1" w:rsidRDefault="00F91449" w:rsidP="00536A9F">
      <w:pPr>
        <w:autoSpaceDE w:val="0"/>
        <w:autoSpaceDN w:val="0"/>
        <w:adjustRightInd w:val="0"/>
        <w:ind w:left="363"/>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1</w:t>
      </w:r>
      <w:r w:rsidR="00AF7688">
        <w:rPr>
          <w:rFonts w:ascii="HelveticaNeueLT Std" w:hAnsi="HelveticaNeueLT Std" w:cs="HelveticaNeueLT Std"/>
          <w:color w:val="000000"/>
          <w:sz w:val="22"/>
          <w:szCs w:val="22"/>
        </w:rPr>
        <w:t>6</w:t>
      </w:r>
      <w:r w:rsidRPr="000E20A1">
        <w:rPr>
          <w:rFonts w:ascii="HelveticaNeueLT Std" w:hAnsi="HelveticaNeueLT Std" w:cs="HelveticaNeueLT Std"/>
          <w:color w:val="000000"/>
          <w:sz w:val="22"/>
          <w:szCs w:val="22"/>
        </w:rPr>
        <w:t>.2.1 The Authority reserves the right to reject or disqualify a bidder where:</w:t>
      </w:r>
    </w:p>
    <w:p w14:paraId="79180174" w14:textId="77777777" w:rsidR="00F91449" w:rsidRPr="000E20A1" w:rsidRDefault="00F91449" w:rsidP="00536A9F">
      <w:pPr>
        <w:autoSpaceDE w:val="0"/>
        <w:autoSpaceDN w:val="0"/>
        <w:adjustRightInd w:val="0"/>
        <w:ind w:left="720"/>
        <w:jc w:val="both"/>
        <w:rPr>
          <w:rFonts w:ascii="HelveticaNeueLT Std" w:hAnsi="HelveticaNeueLT Std" w:cs="HelveticaNeueLT Std"/>
          <w:color w:val="000000"/>
          <w:sz w:val="22"/>
          <w:szCs w:val="22"/>
        </w:rPr>
      </w:pPr>
    </w:p>
    <w:p w14:paraId="28FCC471" w14:textId="77777777" w:rsidR="00F91449" w:rsidRPr="000E20A1" w:rsidRDefault="00F91449" w:rsidP="00A32AAE">
      <w:pPr>
        <w:pStyle w:val="ListParagraph"/>
        <w:numPr>
          <w:ilvl w:val="0"/>
          <w:numId w:val="18"/>
        </w:numPr>
        <w:autoSpaceDE w:val="0"/>
        <w:autoSpaceDN w:val="0"/>
        <w:adjustRightInd w:val="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A Quotation is completed incorrectly, is materially incomplete or fails to meet the Quotation requirements which have been notified to bidders.</w:t>
      </w:r>
    </w:p>
    <w:p w14:paraId="0408DBED" w14:textId="77777777" w:rsidR="00F91449" w:rsidRPr="000E20A1" w:rsidRDefault="00F91449" w:rsidP="00536A9F">
      <w:pPr>
        <w:pStyle w:val="ListParagraph"/>
        <w:autoSpaceDE w:val="0"/>
        <w:autoSpaceDN w:val="0"/>
        <w:adjustRightInd w:val="0"/>
        <w:ind w:left="1080"/>
        <w:jc w:val="both"/>
        <w:rPr>
          <w:rFonts w:ascii="HelveticaNeueLT Std" w:hAnsi="HelveticaNeueLT Std" w:cs="HelveticaNeueLT Std"/>
          <w:color w:val="000000"/>
          <w:sz w:val="22"/>
          <w:szCs w:val="22"/>
        </w:rPr>
      </w:pPr>
    </w:p>
    <w:p w14:paraId="62E9C167" w14:textId="77777777" w:rsidR="00F91449" w:rsidRPr="000E20A1" w:rsidRDefault="00F91449" w:rsidP="00A32AAE">
      <w:pPr>
        <w:pStyle w:val="ListParagraph"/>
        <w:numPr>
          <w:ilvl w:val="0"/>
          <w:numId w:val="18"/>
        </w:numPr>
        <w:autoSpaceDE w:val="0"/>
        <w:autoSpaceDN w:val="0"/>
        <w:adjustRightInd w:val="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Fixes prices in its RFQ in accordance with any arrangement with any person or by reference to any other RFQ; and/or</w:t>
      </w:r>
    </w:p>
    <w:p w14:paraId="3CAD7000" w14:textId="77777777" w:rsidR="00F91449" w:rsidRPr="000E20A1" w:rsidRDefault="00F91449" w:rsidP="00536A9F">
      <w:pPr>
        <w:autoSpaceDE w:val="0"/>
        <w:autoSpaceDN w:val="0"/>
        <w:adjustRightInd w:val="0"/>
        <w:jc w:val="both"/>
        <w:rPr>
          <w:rFonts w:ascii="HelveticaNeueLT Std" w:hAnsi="HelveticaNeueLT Std" w:cs="HelveticaNeueLT Std"/>
          <w:color w:val="000000"/>
          <w:sz w:val="22"/>
          <w:szCs w:val="22"/>
        </w:rPr>
      </w:pPr>
    </w:p>
    <w:p w14:paraId="64AE72D6" w14:textId="77777777" w:rsidR="00F91449" w:rsidRPr="000E20A1" w:rsidRDefault="00F91449" w:rsidP="00A32AAE">
      <w:pPr>
        <w:pStyle w:val="ListParagraph"/>
        <w:numPr>
          <w:ilvl w:val="0"/>
          <w:numId w:val="18"/>
        </w:numPr>
        <w:autoSpaceDE w:val="0"/>
        <w:autoSpaceDN w:val="0"/>
        <w:adjustRightInd w:val="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Has directly or indirectly canvassed any member or official of the Authority concerning award of the Contract. Or who has directly or indirectly obtained or attempted to obtain information from any member or official concerning any other Tenderer or Tender submitted by any other Tenderer; and/or</w:t>
      </w:r>
    </w:p>
    <w:p w14:paraId="1378567C" w14:textId="77777777" w:rsidR="00F91449" w:rsidRPr="000E20A1" w:rsidRDefault="00F91449" w:rsidP="00536A9F">
      <w:pPr>
        <w:pStyle w:val="ListParagraph"/>
        <w:autoSpaceDE w:val="0"/>
        <w:autoSpaceDN w:val="0"/>
        <w:adjustRightInd w:val="0"/>
        <w:ind w:left="1080"/>
        <w:jc w:val="both"/>
        <w:rPr>
          <w:rFonts w:ascii="HelveticaNeueLT Std" w:hAnsi="HelveticaNeueLT Std" w:cs="HelveticaNeueLT Std"/>
          <w:color w:val="000000"/>
          <w:sz w:val="22"/>
          <w:szCs w:val="22"/>
        </w:rPr>
      </w:pPr>
    </w:p>
    <w:p w14:paraId="0A9A8541" w14:textId="77777777" w:rsidR="00F91449" w:rsidRPr="000E20A1" w:rsidRDefault="00F91449" w:rsidP="00A32AAE">
      <w:pPr>
        <w:pStyle w:val="ListParagraph"/>
        <w:numPr>
          <w:ilvl w:val="0"/>
          <w:numId w:val="18"/>
        </w:numPr>
        <w:autoSpaceDE w:val="0"/>
        <w:autoSpaceDN w:val="0"/>
        <w:adjustRightInd w:val="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lastRenderedPageBreak/>
        <w:t>Has done anything improper to influence the Authority during the tender period; and/or</w:t>
      </w:r>
    </w:p>
    <w:p w14:paraId="64F6B68C" w14:textId="77777777" w:rsidR="00F91449" w:rsidRPr="000E20A1" w:rsidRDefault="00F91449" w:rsidP="00536A9F">
      <w:pPr>
        <w:autoSpaceDE w:val="0"/>
        <w:autoSpaceDN w:val="0"/>
        <w:adjustRightInd w:val="0"/>
        <w:jc w:val="both"/>
        <w:rPr>
          <w:rFonts w:ascii="HelveticaNeueLT Std" w:hAnsi="HelveticaNeueLT Std" w:cs="HelveticaNeueLT Std"/>
          <w:color w:val="000000"/>
          <w:sz w:val="22"/>
          <w:szCs w:val="22"/>
        </w:rPr>
      </w:pPr>
    </w:p>
    <w:p w14:paraId="34AB38C5" w14:textId="25302DF4" w:rsidR="00F91449" w:rsidRDefault="00F91449" w:rsidP="00A32AAE">
      <w:pPr>
        <w:pStyle w:val="ListParagraph"/>
        <w:numPr>
          <w:ilvl w:val="0"/>
          <w:numId w:val="18"/>
        </w:numPr>
        <w:autoSpaceDE w:val="0"/>
        <w:autoSpaceDN w:val="0"/>
        <w:adjustRightInd w:val="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The bidder contravenes any of the requirements of this RFQ; or</w:t>
      </w:r>
    </w:p>
    <w:p w14:paraId="445FA582" w14:textId="77777777" w:rsidR="000E20A1" w:rsidRPr="000E20A1" w:rsidRDefault="000E20A1" w:rsidP="000E20A1">
      <w:pPr>
        <w:autoSpaceDE w:val="0"/>
        <w:autoSpaceDN w:val="0"/>
        <w:adjustRightInd w:val="0"/>
        <w:jc w:val="both"/>
        <w:rPr>
          <w:rFonts w:ascii="HelveticaNeueLT Std" w:hAnsi="HelveticaNeueLT Std" w:cs="HelveticaNeueLT Std"/>
          <w:color w:val="000000"/>
          <w:sz w:val="22"/>
          <w:szCs w:val="22"/>
        </w:rPr>
      </w:pPr>
    </w:p>
    <w:p w14:paraId="6746E43B" w14:textId="77777777" w:rsidR="00AF7688" w:rsidRDefault="00F91449" w:rsidP="00AF7688">
      <w:pPr>
        <w:pStyle w:val="ListParagraph"/>
        <w:numPr>
          <w:ilvl w:val="0"/>
          <w:numId w:val="18"/>
        </w:numPr>
        <w:autoSpaceDE w:val="0"/>
        <w:autoSpaceDN w:val="0"/>
        <w:adjustRightInd w:val="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There is a material and adverse change in identity, control, financial standing or other factor impacting on the selection and/or evaluation process affecting the bidder (and/or a member(s) of its consortium).</w:t>
      </w:r>
    </w:p>
    <w:p w14:paraId="25AEA02C" w14:textId="77777777" w:rsidR="00AF7688" w:rsidRPr="00AF7688" w:rsidRDefault="00AF7688" w:rsidP="00AF7688">
      <w:pPr>
        <w:pStyle w:val="ListParagraph"/>
        <w:rPr>
          <w:rFonts w:ascii="HelveticaNeueLT Std" w:hAnsi="HelveticaNeueLT Std" w:cs="HelveticaNeueLT Std"/>
          <w:color w:val="000000"/>
          <w:sz w:val="22"/>
          <w:szCs w:val="22"/>
        </w:rPr>
      </w:pPr>
    </w:p>
    <w:p w14:paraId="417448B5" w14:textId="2C728D29" w:rsidR="00F91449" w:rsidRPr="00AF7688" w:rsidRDefault="00F91449" w:rsidP="00AF7688">
      <w:pPr>
        <w:pStyle w:val="ListParagraph"/>
        <w:numPr>
          <w:ilvl w:val="2"/>
          <w:numId w:val="55"/>
        </w:numPr>
        <w:autoSpaceDE w:val="0"/>
        <w:autoSpaceDN w:val="0"/>
        <w:adjustRightInd w:val="0"/>
        <w:jc w:val="both"/>
        <w:rPr>
          <w:rFonts w:ascii="HelveticaNeueLT Std" w:hAnsi="HelveticaNeueLT Std" w:cs="HelveticaNeueLT Std"/>
          <w:color w:val="000000"/>
          <w:sz w:val="22"/>
          <w:szCs w:val="22"/>
        </w:rPr>
      </w:pPr>
      <w:r w:rsidRPr="00AF7688">
        <w:rPr>
          <w:rFonts w:ascii="HelveticaNeueLT Std" w:hAnsi="HelveticaNeueLT Std" w:cs="HelveticaNeueLT Std"/>
          <w:color w:val="000000"/>
          <w:sz w:val="22"/>
          <w:szCs w:val="22"/>
        </w:rPr>
        <w:t>The disqualification of a bidder will not prejudice any other civil remedy available to the Authority and will not prejudice any criminal liability that such conduct by a bidder may attract.</w:t>
      </w:r>
    </w:p>
    <w:p w14:paraId="251614B5" w14:textId="77777777" w:rsidR="00F91449" w:rsidRPr="000E20A1" w:rsidRDefault="00F91449" w:rsidP="00536A9F">
      <w:pPr>
        <w:autoSpaceDE w:val="0"/>
        <w:autoSpaceDN w:val="0"/>
        <w:adjustRightInd w:val="0"/>
        <w:ind w:left="566"/>
        <w:jc w:val="both"/>
        <w:rPr>
          <w:rFonts w:ascii="HelveticaNeueLT Std" w:hAnsi="HelveticaNeueLT Std" w:cs="HelveticaNeueLT Std"/>
          <w:color w:val="000000"/>
          <w:sz w:val="22"/>
          <w:szCs w:val="22"/>
        </w:rPr>
      </w:pPr>
    </w:p>
    <w:p w14:paraId="5B252C22" w14:textId="5810C064" w:rsidR="00F91449" w:rsidRPr="00AF7688" w:rsidRDefault="00F91449" w:rsidP="00AF7688">
      <w:pPr>
        <w:pStyle w:val="ListParagraph"/>
        <w:numPr>
          <w:ilvl w:val="1"/>
          <w:numId w:val="55"/>
        </w:numPr>
        <w:autoSpaceDE w:val="0"/>
        <w:autoSpaceDN w:val="0"/>
        <w:adjustRightInd w:val="0"/>
        <w:jc w:val="both"/>
        <w:rPr>
          <w:rFonts w:ascii="HelveticaNeueLT Std" w:hAnsi="HelveticaNeueLT Std" w:cs="HelveticaNeueLT Std"/>
          <w:b/>
          <w:bCs/>
          <w:color w:val="000000"/>
          <w:sz w:val="22"/>
          <w:szCs w:val="22"/>
        </w:rPr>
      </w:pPr>
      <w:r w:rsidRPr="00AF7688">
        <w:rPr>
          <w:rFonts w:ascii="HelveticaNeueLT Std" w:hAnsi="HelveticaNeueLT Std" w:cs="HelveticaNeueLT Std"/>
          <w:b/>
          <w:bCs/>
          <w:color w:val="000000"/>
          <w:sz w:val="22"/>
          <w:szCs w:val="22"/>
        </w:rPr>
        <w:t xml:space="preserve">Canvassing </w:t>
      </w:r>
    </w:p>
    <w:p w14:paraId="3C1B0006" w14:textId="77777777" w:rsidR="00F91449" w:rsidRPr="000E20A1" w:rsidRDefault="00F91449" w:rsidP="00536A9F">
      <w:pPr>
        <w:pStyle w:val="ListParagraph"/>
        <w:autoSpaceDE w:val="0"/>
        <w:autoSpaceDN w:val="0"/>
        <w:adjustRightInd w:val="0"/>
        <w:ind w:left="883"/>
        <w:jc w:val="both"/>
        <w:rPr>
          <w:rFonts w:ascii="HelveticaNeueLT Std" w:hAnsi="HelveticaNeueLT Std" w:cs="HelveticaNeueLT Std"/>
          <w:b/>
          <w:bCs/>
          <w:color w:val="000000"/>
          <w:sz w:val="22"/>
          <w:szCs w:val="22"/>
        </w:rPr>
      </w:pPr>
    </w:p>
    <w:p w14:paraId="72DCC0B1" w14:textId="1CAB0EED" w:rsidR="00F91449" w:rsidRPr="00AF7688" w:rsidRDefault="00F91449" w:rsidP="00AF7688">
      <w:pPr>
        <w:pStyle w:val="ListParagraph"/>
        <w:numPr>
          <w:ilvl w:val="2"/>
          <w:numId w:val="56"/>
        </w:numPr>
        <w:autoSpaceDE w:val="0"/>
        <w:autoSpaceDN w:val="0"/>
        <w:adjustRightInd w:val="0"/>
        <w:jc w:val="both"/>
        <w:rPr>
          <w:rFonts w:ascii="HelveticaNeueLT Std" w:hAnsi="HelveticaNeueLT Std" w:cs="HelveticaNeueLT Std"/>
          <w:color w:val="000000"/>
          <w:sz w:val="22"/>
          <w:szCs w:val="22"/>
        </w:rPr>
      </w:pPr>
      <w:r w:rsidRPr="00AF7688">
        <w:rPr>
          <w:rFonts w:ascii="HelveticaNeueLT Std" w:hAnsi="HelveticaNeueLT Std" w:cs="HelveticaNeueLT Std"/>
          <w:color w:val="000000"/>
          <w:sz w:val="22"/>
          <w:szCs w:val="22"/>
        </w:rPr>
        <w:t>The Authority reserves the right to disqualify (without limiting the remedies the Authority may seek, or the other action the Authority may take) any bidder who, in connection with this RFQ:</w:t>
      </w:r>
    </w:p>
    <w:p w14:paraId="19D93054" w14:textId="77777777" w:rsidR="00F91449" w:rsidRPr="000E20A1" w:rsidRDefault="00F91449" w:rsidP="00536A9F">
      <w:pPr>
        <w:autoSpaceDE w:val="0"/>
        <w:autoSpaceDN w:val="0"/>
        <w:adjustRightInd w:val="0"/>
        <w:jc w:val="both"/>
        <w:rPr>
          <w:rFonts w:ascii="HelveticaNeueLT Std" w:hAnsi="HelveticaNeueLT Std" w:cs="HelveticaNeueLT Std"/>
          <w:color w:val="000000"/>
          <w:sz w:val="22"/>
          <w:szCs w:val="22"/>
        </w:rPr>
      </w:pPr>
    </w:p>
    <w:p w14:paraId="3C1FBAE4" w14:textId="77777777" w:rsidR="00F91449" w:rsidRPr="000E20A1" w:rsidRDefault="00F91449" w:rsidP="00A32AAE">
      <w:pPr>
        <w:pStyle w:val="ListParagraph"/>
        <w:numPr>
          <w:ilvl w:val="0"/>
          <w:numId w:val="19"/>
        </w:numPr>
        <w:autoSpaceDE w:val="0"/>
        <w:autoSpaceDN w:val="0"/>
        <w:adjustRightInd w:val="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 xml:space="preserve">Offers any inducement, fee or reward to any member or officer of the Authority or any person acting as an adviser for the Authority in connection with this </w:t>
      </w:r>
      <w:proofErr w:type="gramStart"/>
      <w:r w:rsidRPr="000E20A1">
        <w:rPr>
          <w:rFonts w:ascii="HelveticaNeueLT Std" w:hAnsi="HelveticaNeueLT Std" w:cs="HelveticaNeueLT Std"/>
          <w:color w:val="000000"/>
          <w:sz w:val="22"/>
          <w:szCs w:val="22"/>
        </w:rPr>
        <w:t>RFQ;</w:t>
      </w:r>
      <w:proofErr w:type="gramEnd"/>
      <w:r w:rsidRPr="000E20A1">
        <w:rPr>
          <w:rFonts w:ascii="HelveticaNeueLT Std" w:hAnsi="HelveticaNeueLT Std" w:cs="HelveticaNeueLT Std"/>
          <w:color w:val="000000"/>
          <w:sz w:val="22"/>
          <w:szCs w:val="22"/>
        </w:rPr>
        <w:t xml:space="preserve"> </w:t>
      </w:r>
    </w:p>
    <w:p w14:paraId="28519565" w14:textId="77777777" w:rsidR="00F91449" w:rsidRPr="000E20A1" w:rsidRDefault="00F91449" w:rsidP="00536A9F">
      <w:pPr>
        <w:pStyle w:val="ListParagraph"/>
        <w:autoSpaceDE w:val="0"/>
        <w:autoSpaceDN w:val="0"/>
        <w:adjustRightInd w:val="0"/>
        <w:ind w:left="1080"/>
        <w:jc w:val="both"/>
        <w:rPr>
          <w:rFonts w:ascii="HelveticaNeueLT Std" w:hAnsi="HelveticaNeueLT Std" w:cs="HelveticaNeueLT Std"/>
          <w:color w:val="000000"/>
          <w:sz w:val="22"/>
          <w:szCs w:val="22"/>
        </w:rPr>
      </w:pPr>
    </w:p>
    <w:p w14:paraId="5CDD11FD" w14:textId="77777777" w:rsidR="00F91449" w:rsidRPr="000E20A1" w:rsidRDefault="00F91449" w:rsidP="00A32AAE">
      <w:pPr>
        <w:pStyle w:val="ListParagraph"/>
        <w:numPr>
          <w:ilvl w:val="0"/>
          <w:numId w:val="19"/>
        </w:numPr>
        <w:autoSpaceDE w:val="0"/>
        <w:autoSpaceDN w:val="0"/>
        <w:adjustRightInd w:val="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 xml:space="preserve">Does anything which would constitute a breach of a relevant breach of the Bribery Act </w:t>
      </w:r>
      <w:proofErr w:type="gramStart"/>
      <w:r w:rsidRPr="000E20A1">
        <w:rPr>
          <w:rFonts w:ascii="HelveticaNeueLT Std" w:hAnsi="HelveticaNeueLT Std" w:cs="HelveticaNeueLT Std"/>
          <w:color w:val="000000"/>
          <w:sz w:val="22"/>
          <w:szCs w:val="22"/>
        </w:rPr>
        <w:t>2010;</w:t>
      </w:r>
      <w:proofErr w:type="gramEnd"/>
      <w:r w:rsidRPr="000E20A1">
        <w:rPr>
          <w:rFonts w:ascii="HelveticaNeueLT Std" w:hAnsi="HelveticaNeueLT Std" w:cs="HelveticaNeueLT Std"/>
          <w:color w:val="000000"/>
          <w:sz w:val="22"/>
          <w:szCs w:val="22"/>
        </w:rPr>
        <w:t xml:space="preserve"> </w:t>
      </w:r>
    </w:p>
    <w:p w14:paraId="28080FFF" w14:textId="77777777" w:rsidR="00F91449" w:rsidRPr="000E20A1" w:rsidRDefault="00F91449" w:rsidP="00536A9F">
      <w:pPr>
        <w:pStyle w:val="ListParagraph"/>
        <w:jc w:val="both"/>
        <w:rPr>
          <w:rFonts w:ascii="HelveticaNeueLT Std" w:hAnsi="HelveticaNeueLT Std" w:cs="HelveticaNeueLT Std"/>
          <w:color w:val="000000"/>
          <w:sz w:val="22"/>
          <w:szCs w:val="22"/>
        </w:rPr>
      </w:pPr>
    </w:p>
    <w:p w14:paraId="585A717E" w14:textId="77777777" w:rsidR="00F91449" w:rsidRPr="000E20A1" w:rsidRDefault="00F91449" w:rsidP="00A32AAE">
      <w:pPr>
        <w:pStyle w:val="ListParagraph"/>
        <w:numPr>
          <w:ilvl w:val="0"/>
          <w:numId w:val="19"/>
        </w:numPr>
        <w:autoSpaceDE w:val="0"/>
        <w:autoSpaceDN w:val="0"/>
        <w:adjustRightInd w:val="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 xml:space="preserve">Directly or indirectly canvasses any member or officer of the Authority in connection with this RFQ; or </w:t>
      </w:r>
    </w:p>
    <w:p w14:paraId="20C0D008" w14:textId="77777777" w:rsidR="00F91449" w:rsidRPr="000E20A1" w:rsidRDefault="00F91449" w:rsidP="00536A9F">
      <w:pPr>
        <w:pStyle w:val="ListParagraph"/>
        <w:jc w:val="both"/>
        <w:rPr>
          <w:rFonts w:ascii="HelveticaNeueLT Std" w:hAnsi="HelveticaNeueLT Std" w:cs="HelveticaNeueLT Std"/>
          <w:color w:val="000000"/>
          <w:sz w:val="22"/>
          <w:szCs w:val="22"/>
        </w:rPr>
      </w:pPr>
    </w:p>
    <w:p w14:paraId="1FF993E8" w14:textId="42850779" w:rsidR="00F91449" w:rsidRPr="000E20A1" w:rsidRDefault="00F91449" w:rsidP="00A32AAE">
      <w:pPr>
        <w:pStyle w:val="ListParagraph"/>
        <w:numPr>
          <w:ilvl w:val="0"/>
          <w:numId w:val="19"/>
        </w:numPr>
        <w:autoSpaceDE w:val="0"/>
        <w:autoSpaceDN w:val="0"/>
        <w:adjustRightInd w:val="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 xml:space="preserve">Contacts any member or officer of the Authority prior to contract signature about any aspect of this RFQ in a manner not permitted under the Terms of this RFQ. </w:t>
      </w:r>
    </w:p>
    <w:p w14:paraId="44ABEC52" w14:textId="77777777" w:rsidR="00F91449" w:rsidRPr="000E20A1" w:rsidRDefault="00F91449" w:rsidP="00536A9F">
      <w:pPr>
        <w:autoSpaceDE w:val="0"/>
        <w:autoSpaceDN w:val="0"/>
        <w:adjustRightInd w:val="0"/>
        <w:ind w:left="566"/>
        <w:jc w:val="both"/>
        <w:rPr>
          <w:rFonts w:ascii="HelveticaNeueLT Std" w:hAnsi="HelveticaNeueLT Std" w:cs="HelveticaNeueLT Std"/>
          <w:color w:val="000000"/>
          <w:sz w:val="22"/>
          <w:szCs w:val="22"/>
        </w:rPr>
      </w:pPr>
    </w:p>
    <w:p w14:paraId="1295D2BE" w14:textId="6F40F711" w:rsidR="00F91449" w:rsidRPr="00AF7688" w:rsidRDefault="00F91449" w:rsidP="00AF7688">
      <w:pPr>
        <w:pStyle w:val="ListParagraph"/>
        <w:numPr>
          <w:ilvl w:val="0"/>
          <w:numId w:val="56"/>
        </w:numPr>
        <w:autoSpaceDE w:val="0"/>
        <w:autoSpaceDN w:val="0"/>
        <w:adjustRightInd w:val="0"/>
        <w:jc w:val="both"/>
        <w:rPr>
          <w:rFonts w:ascii="HelveticaNeueLT Std" w:hAnsi="HelveticaNeueLT Std" w:cs="HelveticaNeueLT Std"/>
          <w:b/>
          <w:bCs/>
          <w:color w:val="000000"/>
          <w:sz w:val="22"/>
          <w:szCs w:val="22"/>
        </w:rPr>
      </w:pPr>
      <w:r w:rsidRPr="00AF7688">
        <w:rPr>
          <w:rFonts w:ascii="HelveticaNeueLT Std" w:hAnsi="HelveticaNeueLT Std" w:cs="HelveticaNeueLT Std"/>
          <w:b/>
          <w:bCs/>
          <w:color w:val="000000"/>
          <w:sz w:val="22"/>
          <w:szCs w:val="22"/>
        </w:rPr>
        <w:t xml:space="preserve">Conflicts of Interest </w:t>
      </w:r>
    </w:p>
    <w:p w14:paraId="18C28B68" w14:textId="77777777" w:rsidR="00F91449" w:rsidRPr="000E20A1" w:rsidRDefault="00F91449" w:rsidP="00536A9F">
      <w:pPr>
        <w:autoSpaceDE w:val="0"/>
        <w:autoSpaceDN w:val="0"/>
        <w:adjustRightInd w:val="0"/>
        <w:jc w:val="both"/>
        <w:rPr>
          <w:rFonts w:ascii="HelveticaNeueLT Std" w:hAnsi="HelveticaNeueLT Std" w:cs="HelveticaNeueLT Std"/>
          <w:b/>
          <w:bCs/>
          <w:color w:val="000000"/>
          <w:sz w:val="22"/>
          <w:szCs w:val="22"/>
        </w:rPr>
      </w:pPr>
    </w:p>
    <w:p w14:paraId="7A6ADA16" w14:textId="41A6D1AF" w:rsidR="00F91449" w:rsidRPr="00AF7688" w:rsidRDefault="00F91449" w:rsidP="00AF7688">
      <w:pPr>
        <w:pStyle w:val="ListParagraph"/>
        <w:numPr>
          <w:ilvl w:val="1"/>
          <w:numId w:val="57"/>
        </w:numPr>
        <w:autoSpaceDE w:val="0"/>
        <w:autoSpaceDN w:val="0"/>
        <w:adjustRightInd w:val="0"/>
        <w:jc w:val="both"/>
        <w:rPr>
          <w:rFonts w:ascii="HelveticaNeueLT Std" w:hAnsi="HelveticaNeueLT Std" w:cs="HelveticaNeueLT Std"/>
          <w:color w:val="000000"/>
          <w:sz w:val="22"/>
          <w:szCs w:val="22"/>
        </w:rPr>
      </w:pPr>
      <w:r w:rsidRPr="00AF7688">
        <w:rPr>
          <w:rFonts w:ascii="HelveticaNeueLT Std" w:hAnsi="HelveticaNeueLT Std" w:cs="HelveticaNeueLT Std"/>
          <w:color w:val="000000"/>
          <w:sz w:val="22"/>
          <w:szCs w:val="22"/>
        </w:rPr>
        <w:t xml:space="preserve">The Authority requires </w:t>
      </w:r>
      <w:proofErr w:type="gramStart"/>
      <w:r w:rsidRPr="00AF7688">
        <w:rPr>
          <w:rFonts w:ascii="HelveticaNeueLT Std" w:hAnsi="HelveticaNeueLT Std" w:cs="HelveticaNeueLT Std"/>
          <w:color w:val="000000"/>
          <w:sz w:val="22"/>
          <w:szCs w:val="22"/>
        </w:rPr>
        <w:t>any and all</w:t>
      </w:r>
      <w:proofErr w:type="gramEnd"/>
      <w:r w:rsidRPr="00AF7688">
        <w:rPr>
          <w:rFonts w:ascii="HelveticaNeueLT Std" w:hAnsi="HelveticaNeueLT Std" w:cs="HelveticaNeueLT Std"/>
          <w:color w:val="000000"/>
          <w:sz w:val="22"/>
          <w:szCs w:val="22"/>
        </w:rPr>
        <w:t xml:space="preserve"> actual or potential conflicts of interest to be disclosed by the bidder and resolved to the Authority's reasonable satisfaction prior to entry of any Contract. Failure to declare and/or resolve such conflicts to the reasonable satisfaction of the Authority could result in the withdrawal of the relevant award of Contract.</w:t>
      </w:r>
    </w:p>
    <w:p w14:paraId="703D7EDE" w14:textId="77777777" w:rsidR="00F91449" w:rsidRPr="000E20A1" w:rsidRDefault="00F91449" w:rsidP="00536A9F">
      <w:pPr>
        <w:pStyle w:val="ListParagraph"/>
        <w:autoSpaceDE w:val="0"/>
        <w:autoSpaceDN w:val="0"/>
        <w:adjustRightInd w:val="0"/>
        <w:ind w:left="1083"/>
        <w:jc w:val="both"/>
        <w:rPr>
          <w:rFonts w:ascii="HelveticaNeueLT Std" w:hAnsi="HelveticaNeueLT Std" w:cs="HelveticaNeueLT Std"/>
          <w:color w:val="000000"/>
          <w:sz w:val="22"/>
          <w:szCs w:val="22"/>
        </w:rPr>
      </w:pPr>
    </w:p>
    <w:p w14:paraId="0238F4AD" w14:textId="77777777" w:rsidR="00F91449" w:rsidRPr="000E20A1" w:rsidRDefault="00F91449" w:rsidP="00AF7688">
      <w:pPr>
        <w:pStyle w:val="ListParagraph"/>
        <w:numPr>
          <w:ilvl w:val="1"/>
          <w:numId w:val="57"/>
        </w:numPr>
        <w:autoSpaceDE w:val="0"/>
        <w:autoSpaceDN w:val="0"/>
        <w:adjustRightInd w:val="0"/>
        <w:ind w:left="709"/>
        <w:jc w:val="both"/>
        <w:rPr>
          <w:rFonts w:ascii="HelveticaNeueLT Std" w:hAnsi="HelveticaNeueLT Std" w:cs="HelveticaNeueLT Std"/>
          <w:b/>
          <w:bCs/>
          <w:color w:val="000000"/>
          <w:sz w:val="22"/>
          <w:szCs w:val="22"/>
        </w:rPr>
      </w:pPr>
      <w:r w:rsidRPr="000E20A1">
        <w:rPr>
          <w:rFonts w:ascii="HelveticaNeueLT Std" w:hAnsi="HelveticaNeueLT Std" w:cs="HelveticaNeueLT Std"/>
          <w:b/>
          <w:bCs/>
          <w:color w:val="000000"/>
          <w:sz w:val="22"/>
          <w:szCs w:val="22"/>
        </w:rPr>
        <w:t xml:space="preserve">Non-Collusion </w:t>
      </w:r>
    </w:p>
    <w:p w14:paraId="5E0F4539" w14:textId="77777777" w:rsidR="00F91449" w:rsidRPr="000E20A1" w:rsidRDefault="00F91449" w:rsidP="00536A9F">
      <w:pPr>
        <w:autoSpaceDE w:val="0"/>
        <w:autoSpaceDN w:val="0"/>
        <w:adjustRightInd w:val="0"/>
        <w:ind w:left="363"/>
        <w:jc w:val="both"/>
        <w:rPr>
          <w:rFonts w:ascii="HelveticaNeueLT Std" w:hAnsi="HelveticaNeueLT Std" w:cs="HelveticaNeueLT Std"/>
          <w:b/>
          <w:bCs/>
          <w:color w:val="000000"/>
          <w:sz w:val="22"/>
          <w:szCs w:val="22"/>
        </w:rPr>
      </w:pPr>
    </w:p>
    <w:p w14:paraId="0ADF7447" w14:textId="77777777" w:rsidR="00F91449" w:rsidRPr="000E20A1" w:rsidRDefault="00F91449" w:rsidP="00AF7688">
      <w:pPr>
        <w:pStyle w:val="Default"/>
        <w:numPr>
          <w:ilvl w:val="2"/>
          <w:numId w:val="57"/>
        </w:numPr>
        <w:ind w:left="1083"/>
        <w:jc w:val="both"/>
        <w:rPr>
          <w:rFonts w:ascii="HelveticaNeueLT Std" w:hAnsi="HelveticaNeueLT Std" w:cs="HelveticaNeueLT Std"/>
          <w:sz w:val="22"/>
          <w:szCs w:val="22"/>
        </w:rPr>
      </w:pPr>
      <w:r w:rsidRPr="000E20A1">
        <w:rPr>
          <w:rFonts w:ascii="HelveticaNeueLT Std" w:hAnsi="HelveticaNeueLT Std" w:cs="HelveticaNeueLT Std"/>
          <w:sz w:val="22"/>
          <w:szCs w:val="22"/>
        </w:rPr>
        <w:t>The Authority reserves the right to disqualify (without limiting the remedies the Authority may seek, or the other action the Authority may take) any bidder who, in connection with this RFQ:</w:t>
      </w:r>
    </w:p>
    <w:p w14:paraId="397C86BC" w14:textId="77777777" w:rsidR="00F91449" w:rsidRPr="000E20A1" w:rsidRDefault="00F91449" w:rsidP="00536A9F">
      <w:pPr>
        <w:pStyle w:val="Default"/>
        <w:ind w:left="1002"/>
        <w:jc w:val="both"/>
        <w:rPr>
          <w:rFonts w:ascii="HelveticaNeueLT Std" w:hAnsi="HelveticaNeueLT Std" w:cs="HelveticaNeueLT Std"/>
          <w:sz w:val="22"/>
          <w:szCs w:val="22"/>
        </w:rPr>
      </w:pPr>
    </w:p>
    <w:p w14:paraId="7949A3F3" w14:textId="77777777" w:rsidR="00F91449" w:rsidRPr="000E20A1" w:rsidRDefault="00F91449" w:rsidP="00A32AAE">
      <w:pPr>
        <w:pStyle w:val="ListParagraph"/>
        <w:numPr>
          <w:ilvl w:val="0"/>
          <w:numId w:val="20"/>
        </w:numPr>
        <w:autoSpaceDE w:val="0"/>
        <w:autoSpaceDN w:val="0"/>
        <w:adjustRightInd w:val="0"/>
        <w:spacing w:after="89"/>
        <w:ind w:left="108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Fixes or adjusts the amount of this Quotation by or in accordance with any agreement or arrangement with any other bidder or member of that bidder's consortium (other than a member of its own consortium</w:t>
      </w:r>
      <w:proofErr w:type="gramStart"/>
      <w:r w:rsidRPr="000E20A1">
        <w:rPr>
          <w:rFonts w:ascii="HelveticaNeueLT Std" w:hAnsi="HelveticaNeueLT Std" w:cs="HelveticaNeueLT Std"/>
          <w:color w:val="000000"/>
          <w:sz w:val="22"/>
          <w:szCs w:val="22"/>
        </w:rPr>
        <w:t>);</w:t>
      </w:r>
      <w:proofErr w:type="gramEnd"/>
      <w:r w:rsidRPr="000E20A1">
        <w:rPr>
          <w:rFonts w:ascii="HelveticaNeueLT Std" w:hAnsi="HelveticaNeueLT Std" w:cs="HelveticaNeueLT Std"/>
          <w:color w:val="000000"/>
          <w:sz w:val="22"/>
          <w:szCs w:val="22"/>
        </w:rPr>
        <w:t xml:space="preserve"> </w:t>
      </w:r>
    </w:p>
    <w:p w14:paraId="19239053" w14:textId="77777777" w:rsidR="00F91449" w:rsidRPr="000E20A1" w:rsidRDefault="00F91449" w:rsidP="00536A9F">
      <w:pPr>
        <w:pStyle w:val="ListParagraph"/>
        <w:autoSpaceDE w:val="0"/>
        <w:autoSpaceDN w:val="0"/>
        <w:adjustRightInd w:val="0"/>
        <w:spacing w:after="89"/>
        <w:ind w:left="1440"/>
        <w:jc w:val="both"/>
        <w:rPr>
          <w:rFonts w:ascii="HelveticaNeueLT Std" w:hAnsi="HelveticaNeueLT Std" w:cs="HelveticaNeueLT Std"/>
          <w:color w:val="000000"/>
          <w:sz w:val="22"/>
          <w:szCs w:val="22"/>
        </w:rPr>
      </w:pPr>
    </w:p>
    <w:p w14:paraId="04647B20" w14:textId="77777777" w:rsidR="00F91449" w:rsidRPr="000E20A1" w:rsidRDefault="00F91449" w:rsidP="00A32AAE">
      <w:pPr>
        <w:pStyle w:val="ListParagraph"/>
        <w:numPr>
          <w:ilvl w:val="0"/>
          <w:numId w:val="20"/>
        </w:numPr>
        <w:autoSpaceDE w:val="0"/>
        <w:autoSpaceDN w:val="0"/>
        <w:adjustRightInd w:val="0"/>
        <w:spacing w:after="89"/>
        <w:ind w:left="108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Enters into any agreement or arrangement with any other bidder or member of that bidder's consortium to the effect that he shall refrain from making a Quotation or as to the amount of any Quotation to be submitted.</w:t>
      </w:r>
    </w:p>
    <w:p w14:paraId="1DD42C3B" w14:textId="77777777" w:rsidR="00F91449" w:rsidRPr="000E20A1" w:rsidRDefault="00F91449" w:rsidP="00536A9F">
      <w:pPr>
        <w:pStyle w:val="ListParagraph"/>
        <w:jc w:val="both"/>
        <w:rPr>
          <w:rFonts w:ascii="HelveticaNeueLT Std" w:hAnsi="HelveticaNeueLT Std" w:cs="HelveticaNeueLT Std"/>
          <w:color w:val="000000"/>
          <w:sz w:val="22"/>
          <w:szCs w:val="22"/>
        </w:rPr>
      </w:pPr>
    </w:p>
    <w:p w14:paraId="6FB19059" w14:textId="77777777" w:rsidR="00F91449" w:rsidRPr="000E20A1" w:rsidRDefault="00F91449" w:rsidP="00A32AAE">
      <w:pPr>
        <w:pStyle w:val="ListParagraph"/>
        <w:numPr>
          <w:ilvl w:val="0"/>
          <w:numId w:val="20"/>
        </w:numPr>
        <w:autoSpaceDE w:val="0"/>
        <w:autoSpaceDN w:val="0"/>
        <w:adjustRightInd w:val="0"/>
        <w:spacing w:after="89"/>
        <w:ind w:left="108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Causes or induces any person to enter such agreement as is mentioned in either of the two preceding paragraphs or to inform the bidder or member of that bidder's consortium of the amount or approximate amount of any rival Quotation.</w:t>
      </w:r>
    </w:p>
    <w:p w14:paraId="09FB9A06" w14:textId="77777777" w:rsidR="00F91449" w:rsidRPr="000E20A1" w:rsidRDefault="00F91449" w:rsidP="00536A9F">
      <w:pPr>
        <w:pStyle w:val="ListParagraph"/>
        <w:jc w:val="both"/>
        <w:rPr>
          <w:rFonts w:ascii="HelveticaNeueLT Std" w:hAnsi="HelveticaNeueLT Std" w:cs="HelveticaNeueLT Std"/>
          <w:color w:val="000000"/>
          <w:sz w:val="22"/>
          <w:szCs w:val="22"/>
        </w:rPr>
      </w:pPr>
    </w:p>
    <w:p w14:paraId="14509D0B" w14:textId="77777777" w:rsidR="00F91449" w:rsidRPr="000E20A1" w:rsidRDefault="00F91449" w:rsidP="00A32AAE">
      <w:pPr>
        <w:pStyle w:val="ListParagraph"/>
        <w:numPr>
          <w:ilvl w:val="0"/>
          <w:numId w:val="20"/>
        </w:numPr>
        <w:autoSpaceDE w:val="0"/>
        <w:autoSpaceDN w:val="0"/>
        <w:adjustRightInd w:val="0"/>
        <w:spacing w:after="89"/>
        <w:ind w:left="108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lastRenderedPageBreak/>
        <w:t xml:space="preserve">Offers or agrees to pay or give or does pay or give any sum of money, </w:t>
      </w:r>
      <w:proofErr w:type="gramStart"/>
      <w:r w:rsidRPr="000E20A1">
        <w:rPr>
          <w:rFonts w:ascii="HelveticaNeueLT Std" w:hAnsi="HelveticaNeueLT Std" w:cs="HelveticaNeueLT Std"/>
          <w:color w:val="000000"/>
          <w:sz w:val="22"/>
          <w:szCs w:val="22"/>
        </w:rPr>
        <w:t>inducement</w:t>
      </w:r>
      <w:proofErr w:type="gramEnd"/>
      <w:r w:rsidRPr="000E20A1">
        <w:rPr>
          <w:rFonts w:ascii="HelveticaNeueLT Std" w:hAnsi="HelveticaNeueLT Std" w:cs="HelveticaNeueLT Std"/>
          <w:color w:val="000000"/>
          <w:sz w:val="22"/>
          <w:szCs w:val="22"/>
        </w:rPr>
        <w:t xml:space="preserve"> or valuable consideration directly or indirectly to any person for doing or having done or causing or having caused to be done any act or omission in relation to any other Quotation; or</w:t>
      </w:r>
    </w:p>
    <w:p w14:paraId="73A55FB2" w14:textId="77777777" w:rsidR="00F91449" w:rsidRPr="000E20A1" w:rsidRDefault="00F91449" w:rsidP="00536A9F">
      <w:pPr>
        <w:pStyle w:val="ListParagraph"/>
        <w:jc w:val="both"/>
        <w:rPr>
          <w:rFonts w:ascii="HelveticaNeueLT Std" w:hAnsi="HelveticaNeueLT Std" w:cs="HelveticaNeueLT Std"/>
          <w:color w:val="000000"/>
          <w:sz w:val="22"/>
          <w:szCs w:val="22"/>
        </w:rPr>
      </w:pPr>
    </w:p>
    <w:p w14:paraId="1CA42E04" w14:textId="4059DB74" w:rsidR="00AC0941" w:rsidRPr="00863EC6" w:rsidRDefault="00F91449" w:rsidP="00A32AAE">
      <w:pPr>
        <w:pStyle w:val="ListParagraph"/>
        <w:numPr>
          <w:ilvl w:val="0"/>
          <w:numId w:val="20"/>
        </w:numPr>
        <w:autoSpaceDE w:val="0"/>
        <w:autoSpaceDN w:val="0"/>
        <w:adjustRightInd w:val="0"/>
        <w:spacing w:after="89"/>
        <w:ind w:left="1080"/>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 xml:space="preserve">Communicates to any person other than the Authority the amount or approximate amount of his proposed Quotation (except where such disclosure is made in confidence </w:t>
      </w:r>
      <w:proofErr w:type="gramStart"/>
      <w:r w:rsidRPr="000E20A1">
        <w:rPr>
          <w:rFonts w:ascii="HelveticaNeueLT Std" w:hAnsi="HelveticaNeueLT Std" w:cs="HelveticaNeueLT Std"/>
          <w:color w:val="000000"/>
          <w:sz w:val="22"/>
          <w:szCs w:val="22"/>
        </w:rPr>
        <w:t>in order to</w:t>
      </w:r>
      <w:proofErr w:type="gramEnd"/>
      <w:r w:rsidRPr="000E20A1">
        <w:rPr>
          <w:rFonts w:ascii="HelveticaNeueLT Std" w:hAnsi="HelveticaNeueLT Std" w:cs="HelveticaNeueLT Std"/>
          <w:color w:val="000000"/>
          <w:sz w:val="22"/>
          <w:szCs w:val="22"/>
        </w:rPr>
        <w:t xml:space="preserve"> obtain quotations necessary for the preparation of a Quotation).</w:t>
      </w:r>
    </w:p>
    <w:p w14:paraId="3A5868C4" w14:textId="77777777" w:rsidR="00DD61BA" w:rsidRPr="00D70AFD" w:rsidRDefault="00DD61BA" w:rsidP="00536A9F">
      <w:pPr>
        <w:pStyle w:val="ListParagraph"/>
        <w:autoSpaceDE w:val="0"/>
        <w:autoSpaceDN w:val="0"/>
        <w:adjustRightInd w:val="0"/>
        <w:spacing w:after="89"/>
        <w:ind w:left="1080"/>
        <w:jc w:val="both"/>
        <w:rPr>
          <w:rFonts w:ascii="HelveticaNeueLT Std" w:hAnsi="HelveticaNeueLT Std" w:cs="HelveticaNeueLT Std"/>
          <w:color w:val="000000"/>
          <w:sz w:val="22"/>
          <w:szCs w:val="22"/>
          <w:highlight w:val="yellow"/>
        </w:rPr>
      </w:pPr>
    </w:p>
    <w:p w14:paraId="290CF855" w14:textId="77777777" w:rsidR="00F91449" w:rsidRPr="000E20A1" w:rsidRDefault="00F91449" w:rsidP="00AF7688">
      <w:pPr>
        <w:pStyle w:val="ListParagraph"/>
        <w:numPr>
          <w:ilvl w:val="1"/>
          <w:numId w:val="57"/>
        </w:numPr>
        <w:autoSpaceDE w:val="0"/>
        <w:autoSpaceDN w:val="0"/>
        <w:adjustRightInd w:val="0"/>
        <w:spacing w:after="89"/>
        <w:ind w:left="1008"/>
        <w:jc w:val="both"/>
        <w:rPr>
          <w:rFonts w:ascii="HelveticaNeueLT Std" w:hAnsi="HelveticaNeueLT Std" w:cs="HelveticaNeueLT Std"/>
          <w:b/>
          <w:bCs/>
          <w:color w:val="000000"/>
          <w:sz w:val="22"/>
          <w:szCs w:val="22"/>
        </w:rPr>
      </w:pPr>
      <w:r w:rsidRPr="000E20A1">
        <w:rPr>
          <w:rFonts w:ascii="HelveticaNeueLT Std" w:hAnsi="HelveticaNeueLT Std" w:cs="HelveticaNeueLT Std"/>
          <w:b/>
          <w:bCs/>
          <w:color w:val="000000"/>
          <w:sz w:val="22"/>
          <w:szCs w:val="22"/>
        </w:rPr>
        <w:t xml:space="preserve">Confidentiality </w:t>
      </w:r>
    </w:p>
    <w:p w14:paraId="719FABB8" w14:textId="77777777" w:rsidR="00F91449" w:rsidRPr="000E20A1" w:rsidRDefault="00F91449" w:rsidP="00536A9F">
      <w:pPr>
        <w:pStyle w:val="ListParagraph"/>
        <w:autoSpaceDE w:val="0"/>
        <w:autoSpaceDN w:val="0"/>
        <w:adjustRightInd w:val="0"/>
        <w:spacing w:after="89"/>
        <w:ind w:left="1008"/>
        <w:jc w:val="both"/>
        <w:rPr>
          <w:rFonts w:ascii="HelveticaNeueLT Std" w:hAnsi="HelveticaNeueLT Std" w:cs="HelveticaNeueLT Std"/>
          <w:b/>
          <w:bCs/>
          <w:color w:val="000000"/>
          <w:sz w:val="22"/>
          <w:szCs w:val="22"/>
        </w:rPr>
      </w:pPr>
    </w:p>
    <w:p w14:paraId="158B9FB1" w14:textId="77777777" w:rsidR="00F91449" w:rsidRPr="000E20A1" w:rsidRDefault="00F91449" w:rsidP="00AF7688">
      <w:pPr>
        <w:pStyle w:val="ListParagraph"/>
        <w:numPr>
          <w:ilvl w:val="2"/>
          <w:numId w:val="57"/>
        </w:numPr>
        <w:autoSpaceDE w:val="0"/>
        <w:autoSpaceDN w:val="0"/>
        <w:adjustRightInd w:val="0"/>
        <w:spacing w:after="89"/>
        <w:ind w:left="1083"/>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This RFQ has been made available by the Authority on condition that:</w:t>
      </w:r>
    </w:p>
    <w:p w14:paraId="287A07DE" w14:textId="77777777" w:rsidR="00F91449" w:rsidRPr="000E20A1" w:rsidRDefault="00F91449" w:rsidP="00536A9F">
      <w:pPr>
        <w:pStyle w:val="ListParagraph"/>
        <w:autoSpaceDE w:val="0"/>
        <w:autoSpaceDN w:val="0"/>
        <w:adjustRightInd w:val="0"/>
        <w:spacing w:after="89"/>
        <w:ind w:left="1002"/>
        <w:jc w:val="both"/>
        <w:rPr>
          <w:rFonts w:ascii="HelveticaNeueLT Std" w:hAnsi="HelveticaNeueLT Std" w:cs="HelveticaNeueLT Std"/>
          <w:color w:val="000000"/>
          <w:sz w:val="22"/>
          <w:szCs w:val="22"/>
        </w:rPr>
      </w:pPr>
    </w:p>
    <w:p w14:paraId="6C8C9CD2" w14:textId="77777777" w:rsidR="00F91449" w:rsidRPr="000E20A1" w:rsidRDefault="00F91449" w:rsidP="00A32AAE">
      <w:pPr>
        <w:pStyle w:val="ListParagraph"/>
        <w:numPr>
          <w:ilvl w:val="0"/>
          <w:numId w:val="21"/>
        </w:numPr>
        <w:autoSpaceDE w:val="0"/>
        <w:autoSpaceDN w:val="0"/>
        <w:adjustRightInd w:val="0"/>
        <w:spacing w:after="89"/>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 xml:space="preserve">Bidders shall </w:t>
      </w:r>
      <w:proofErr w:type="gramStart"/>
      <w:r w:rsidRPr="000E20A1">
        <w:rPr>
          <w:rFonts w:ascii="HelveticaNeueLT Std" w:hAnsi="HelveticaNeueLT Std" w:cs="HelveticaNeueLT Std"/>
          <w:color w:val="000000"/>
          <w:sz w:val="22"/>
          <w:szCs w:val="22"/>
        </w:rPr>
        <w:t>at all times</w:t>
      </w:r>
      <w:proofErr w:type="gramEnd"/>
      <w:r w:rsidRPr="000E20A1">
        <w:rPr>
          <w:rFonts w:ascii="HelveticaNeueLT Std" w:hAnsi="HelveticaNeueLT Std" w:cs="HelveticaNeueLT Std"/>
          <w:color w:val="000000"/>
          <w:sz w:val="22"/>
          <w:szCs w:val="22"/>
        </w:rPr>
        <w:t xml:space="preserve"> treat the RFQ information as confidential</w:t>
      </w:r>
    </w:p>
    <w:p w14:paraId="696927F0" w14:textId="77777777" w:rsidR="00F91449" w:rsidRPr="000E20A1" w:rsidRDefault="00F91449" w:rsidP="00536A9F">
      <w:pPr>
        <w:pStyle w:val="ListParagraph"/>
        <w:autoSpaceDE w:val="0"/>
        <w:autoSpaceDN w:val="0"/>
        <w:adjustRightInd w:val="0"/>
        <w:spacing w:after="89"/>
        <w:ind w:left="1080"/>
        <w:jc w:val="both"/>
        <w:rPr>
          <w:rFonts w:ascii="HelveticaNeueLT Std" w:hAnsi="HelveticaNeueLT Std" w:cs="HelveticaNeueLT Std"/>
          <w:color w:val="000000"/>
          <w:sz w:val="22"/>
          <w:szCs w:val="22"/>
        </w:rPr>
      </w:pPr>
    </w:p>
    <w:p w14:paraId="022E0193" w14:textId="77777777" w:rsidR="00F91449" w:rsidRPr="000E20A1" w:rsidRDefault="00F91449" w:rsidP="00A32AAE">
      <w:pPr>
        <w:pStyle w:val="ListParagraph"/>
        <w:numPr>
          <w:ilvl w:val="0"/>
          <w:numId w:val="21"/>
        </w:numPr>
        <w:autoSpaceDE w:val="0"/>
        <w:autoSpaceDN w:val="0"/>
        <w:adjustRightInd w:val="0"/>
        <w:spacing w:after="89"/>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 xml:space="preserve">Subject to the exceptions referred to below, bidders shall not disclose, copy, reproduce, </w:t>
      </w:r>
      <w:proofErr w:type="gramStart"/>
      <w:r w:rsidRPr="000E20A1">
        <w:rPr>
          <w:rFonts w:ascii="HelveticaNeueLT Std" w:hAnsi="HelveticaNeueLT Std" w:cs="HelveticaNeueLT Std"/>
          <w:color w:val="000000"/>
          <w:sz w:val="22"/>
          <w:szCs w:val="22"/>
        </w:rPr>
        <w:t>distribute</w:t>
      </w:r>
      <w:proofErr w:type="gramEnd"/>
      <w:r w:rsidRPr="000E20A1">
        <w:rPr>
          <w:rFonts w:ascii="HelveticaNeueLT Std" w:hAnsi="HelveticaNeueLT Std" w:cs="HelveticaNeueLT Std"/>
          <w:color w:val="000000"/>
          <w:sz w:val="22"/>
          <w:szCs w:val="22"/>
        </w:rPr>
        <w:t xml:space="preserve"> or pass the RFQ Information to any other person at any time</w:t>
      </w:r>
    </w:p>
    <w:p w14:paraId="39FF20A5" w14:textId="77777777" w:rsidR="00F91449" w:rsidRPr="000E20A1" w:rsidRDefault="00F91449" w:rsidP="00536A9F">
      <w:pPr>
        <w:pStyle w:val="ListParagraph"/>
        <w:jc w:val="both"/>
        <w:rPr>
          <w:rFonts w:ascii="HelveticaNeueLT Std" w:hAnsi="HelveticaNeueLT Std" w:cs="HelveticaNeueLT Std"/>
          <w:color w:val="000000"/>
          <w:sz w:val="22"/>
          <w:szCs w:val="22"/>
        </w:rPr>
      </w:pPr>
    </w:p>
    <w:p w14:paraId="0B943549" w14:textId="77777777" w:rsidR="00F91449" w:rsidRPr="000E20A1" w:rsidRDefault="00F91449" w:rsidP="00A32AAE">
      <w:pPr>
        <w:pStyle w:val="ListParagraph"/>
        <w:numPr>
          <w:ilvl w:val="0"/>
          <w:numId w:val="21"/>
        </w:numPr>
        <w:autoSpaceDE w:val="0"/>
        <w:autoSpaceDN w:val="0"/>
        <w:adjustRightInd w:val="0"/>
        <w:spacing w:after="89"/>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Bidders shall not use the RFQ Information for any purpose other than for the purposes of making (or deciding whether to make) a Quotation; and</w:t>
      </w:r>
    </w:p>
    <w:p w14:paraId="4FCCE5BE" w14:textId="77777777" w:rsidR="00F91449" w:rsidRPr="000E20A1" w:rsidRDefault="00F91449" w:rsidP="00536A9F">
      <w:pPr>
        <w:pStyle w:val="ListParagraph"/>
        <w:jc w:val="both"/>
        <w:rPr>
          <w:rFonts w:ascii="HelveticaNeueLT Std" w:hAnsi="HelveticaNeueLT Std" w:cs="HelveticaNeueLT Std"/>
          <w:color w:val="000000"/>
          <w:sz w:val="22"/>
          <w:szCs w:val="22"/>
        </w:rPr>
      </w:pPr>
    </w:p>
    <w:p w14:paraId="02969B05" w14:textId="77777777" w:rsidR="00F91449" w:rsidRPr="000E20A1" w:rsidRDefault="00F91449" w:rsidP="00A32AAE">
      <w:pPr>
        <w:pStyle w:val="ListParagraph"/>
        <w:numPr>
          <w:ilvl w:val="0"/>
          <w:numId w:val="21"/>
        </w:numPr>
        <w:autoSpaceDE w:val="0"/>
        <w:autoSpaceDN w:val="0"/>
        <w:adjustRightInd w:val="0"/>
        <w:spacing w:after="89"/>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Bidders shall comply with the specified restrictions on publicity activity within any section of the media or similar.</w:t>
      </w:r>
    </w:p>
    <w:p w14:paraId="66C5BEFE" w14:textId="77777777" w:rsidR="00F91449" w:rsidRPr="000E20A1" w:rsidRDefault="00F91449" w:rsidP="00536A9F">
      <w:pPr>
        <w:autoSpaceDE w:val="0"/>
        <w:autoSpaceDN w:val="0"/>
        <w:adjustRightInd w:val="0"/>
        <w:ind w:left="363"/>
        <w:jc w:val="both"/>
        <w:rPr>
          <w:rFonts w:ascii="HelveticaNeueLT Std" w:hAnsi="HelveticaNeueLT Std" w:cs="HelveticaNeueLT Std"/>
          <w:color w:val="000000"/>
          <w:sz w:val="22"/>
          <w:szCs w:val="22"/>
        </w:rPr>
      </w:pPr>
    </w:p>
    <w:p w14:paraId="4B3D0E9C" w14:textId="77777777" w:rsidR="00F91449" w:rsidRPr="000E20A1" w:rsidRDefault="00F91449" w:rsidP="00AF7688">
      <w:pPr>
        <w:pStyle w:val="ListParagraph"/>
        <w:numPr>
          <w:ilvl w:val="2"/>
          <w:numId w:val="57"/>
        </w:numPr>
        <w:autoSpaceDE w:val="0"/>
        <w:autoSpaceDN w:val="0"/>
        <w:adjustRightInd w:val="0"/>
        <w:ind w:left="1083"/>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 xml:space="preserve">Where a bidder is a consortium, the bidder shall ensure that each member of their consortium who receives any of the RFQ Information is made aware of, and comply with, the provisions of this section as if they were a </w:t>
      </w:r>
      <w:proofErr w:type="gramStart"/>
      <w:r w:rsidRPr="000E20A1">
        <w:rPr>
          <w:rFonts w:ascii="HelveticaNeueLT Std" w:hAnsi="HelveticaNeueLT Std" w:cs="HelveticaNeueLT Std"/>
          <w:color w:val="000000"/>
          <w:sz w:val="22"/>
          <w:szCs w:val="22"/>
        </w:rPr>
        <w:t>bidder in their own right</w:t>
      </w:r>
      <w:proofErr w:type="gramEnd"/>
      <w:r w:rsidRPr="000E20A1">
        <w:rPr>
          <w:rFonts w:ascii="HelveticaNeueLT Std" w:hAnsi="HelveticaNeueLT Std" w:cs="HelveticaNeueLT Std"/>
          <w:color w:val="000000"/>
          <w:sz w:val="22"/>
          <w:szCs w:val="22"/>
        </w:rPr>
        <w:t>.</w:t>
      </w:r>
    </w:p>
    <w:p w14:paraId="00665C94" w14:textId="77777777" w:rsidR="00F91449" w:rsidRPr="000E20A1" w:rsidRDefault="00F91449" w:rsidP="00536A9F">
      <w:pPr>
        <w:pStyle w:val="ListParagraph"/>
        <w:autoSpaceDE w:val="0"/>
        <w:autoSpaceDN w:val="0"/>
        <w:adjustRightInd w:val="0"/>
        <w:ind w:left="1083"/>
        <w:jc w:val="both"/>
        <w:rPr>
          <w:rFonts w:ascii="HelveticaNeueLT Std" w:hAnsi="HelveticaNeueLT Std" w:cs="HelveticaNeueLT Std"/>
          <w:color w:val="000000"/>
          <w:sz w:val="22"/>
          <w:szCs w:val="22"/>
        </w:rPr>
      </w:pPr>
    </w:p>
    <w:p w14:paraId="71FA4E70" w14:textId="4449F6D4" w:rsidR="00F91449" w:rsidRPr="000E20A1" w:rsidRDefault="00F91449" w:rsidP="00AF7688">
      <w:pPr>
        <w:pStyle w:val="ListParagraph"/>
        <w:numPr>
          <w:ilvl w:val="2"/>
          <w:numId w:val="57"/>
        </w:numPr>
        <w:autoSpaceDE w:val="0"/>
        <w:autoSpaceDN w:val="0"/>
        <w:adjustRightInd w:val="0"/>
        <w:ind w:left="1083"/>
        <w:jc w:val="both"/>
        <w:rPr>
          <w:rFonts w:ascii="HelveticaNeueLT Std" w:hAnsi="HelveticaNeueLT Std" w:cs="HelveticaNeueLT Std"/>
          <w:color w:val="000000"/>
          <w:sz w:val="22"/>
          <w:szCs w:val="22"/>
        </w:rPr>
      </w:pPr>
      <w:r w:rsidRPr="000E20A1">
        <w:rPr>
          <w:rFonts w:ascii="HelveticaNeueLT Std" w:hAnsi="HelveticaNeueLT Std" w:cs="HelveticaNeueLT Std"/>
          <w:color w:val="000000"/>
          <w:sz w:val="22"/>
          <w:szCs w:val="22"/>
        </w:rPr>
        <w:t xml:space="preserve">Bidders may disclose, </w:t>
      </w:r>
      <w:r w:rsidR="00832842" w:rsidRPr="000E20A1">
        <w:rPr>
          <w:rFonts w:ascii="HelveticaNeueLT Std" w:hAnsi="HelveticaNeueLT Std" w:cs="HelveticaNeueLT Std"/>
          <w:color w:val="000000"/>
          <w:sz w:val="22"/>
          <w:szCs w:val="22"/>
        </w:rPr>
        <w:t>distribute,</w:t>
      </w:r>
      <w:r w:rsidRPr="000E20A1">
        <w:rPr>
          <w:rFonts w:ascii="HelveticaNeueLT Std" w:hAnsi="HelveticaNeueLT Std" w:cs="HelveticaNeueLT Std"/>
          <w:color w:val="000000"/>
          <w:sz w:val="22"/>
          <w:szCs w:val="22"/>
        </w:rPr>
        <w:t xml:space="preserve"> or pass the RFQ Information to another person (including, but not limited to, for example, employees, consultants, sub-contractors or advisers to the bidder or the bidders' insurers) if either:</w:t>
      </w:r>
    </w:p>
    <w:p w14:paraId="2AA01321" w14:textId="77777777" w:rsidR="00F91449" w:rsidRPr="00832842" w:rsidRDefault="00F91449" w:rsidP="00832842">
      <w:pPr>
        <w:pStyle w:val="ListParagraph"/>
        <w:ind w:left="1560"/>
        <w:jc w:val="both"/>
        <w:rPr>
          <w:rFonts w:ascii="HelveticaNeueLT Std" w:hAnsi="HelveticaNeueLT Std" w:cs="HelveticaNeueLT Std"/>
          <w:color w:val="000000"/>
          <w:sz w:val="22"/>
          <w:szCs w:val="22"/>
        </w:rPr>
      </w:pPr>
    </w:p>
    <w:p w14:paraId="5A0AA530" w14:textId="77777777" w:rsidR="00F91449" w:rsidRPr="00832842" w:rsidRDefault="00F91449" w:rsidP="00A32AAE">
      <w:pPr>
        <w:pStyle w:val="ListParagraph"/>
        <w:numPr>
          <w:ilvl w:val="0"/>
          <w:numId w:val="22"/>
        </w:numPr>
        <w:autoSpaceDE w:val="0"/>
        <w:autoSpaceDN w:val="0"/>
        <w:adjustRightInd w:val="0"/>
        <w:ind w:left="1560"/>
        <w:jc w:val="both"/>
        <w:rPr>
          <w:rFonts w:ascii="HelveticaNeueLT Std" w:hAnsi="HelveticaNeueLT Std" w:cs="HelveticaNeueLT Std"/>
          <w:color w:val="000000"/>
          <w:sz w:val="22"/>
          <w:szCs w:val="22"/>
        </w:rPr>
      </w:pPr>
      <w:r w:rsidRPr="00832842">
        <w:rPr>
          <w:rFonts w:ascii="HelveticaNeueLT Std" w:hAnsi="HelveticaNeueLT Std" w:cs="HelveticaNeueLT Std"/>
          <w:color w:val="000000"/>
          <w:sz w:val="22"/>
          <w:szCs w:val="22"/>
        </w:rPr>
        <w:t>This is done for the sole purpose of enabling a Quotation to be made and the person receiving the RFQ Information undertakes in writing to keep the RFQ Information confidential on the same terms as set out in this RFQ; or</w:t>
      </w:r>
    </w:p>
    <w:p w14:paraId="65701839" w14:textId="77777777" w:rsidR="00F91449" w:rsidRPr="00832842" w:rsidRDefault="00F91449" w:rsidP="00832842">
      <w:pPr>
        <w:pStyle w:val="ListParagraph"/>
        <w:autoSpaceDE w:val="0"/>
        <w:autoSpaceDN w:val="0"/>
        <w:adjustRightInd w:val="0"/>
        <w:ind w:left="1560"/>
        <w:jc w:val="both"/>
        <w:rPr>
          <w:rFonts w:ascii="HelveticaNeueLT Std" w:hAnsi="HelveticaNeueLT Std" w:cs="HelveticaNeueLT Std"/>
          <w:color w:val="000000"/>
          <w:sz w:val="22"/>
          <w:szCs w:val="22"/>
        </w:rPr>
      </w:pPr>
    </w:p>
    <w:p w14:paraId="185E313B" w14:textId="77777777" w:rsidR="00F91449" w:rsidRPr="00832842" w:rsidRDefault="00F91449" w:rsidP="00A32AAE">
      <w:pPr>
        <w:pStyle w:val="ListParagraph"/>
        <w:numPr>
          <w:ilvl w:val="0"/>
          <w:numId w:val="22"/>
        </w:numPr>
        <w:autoSpaceDE w:val="0"/>
        <w:autoSpaceDN w:val="0"/>
        <w:adjustRightInd w:val="0"/>
        <w:ind w:left="1560"/>
        <w:jc w:val="both"/>
        <w:rPr>
          <w:rFonts w:ascii="HelveticaNeueLT Std" w:hAnsi="HelveticaNeueLT Std" w:cs="HelveticaNeueLT Std"/>
          <w:color w:val="000000"/>
          <w:sz w:val="22"/>
          <w:szCs w:val="22"/>
        </w:rPr>
      </w:pPr>
      <w:r w:rsidRPr="00832842">
        <w:rPr>
          <w:rFonts w:ascii="HelveticaNeueLT Std" w:hAnsi="HelveticaNeueLT Std" w:cs="HelveticaNeueLT Std"/>
          <w:color w:val="000000"/>
          <w:sz w:val="22"/>
          <w:szCs w:val="22"/>
        </w:rPr>
        <w:t>The bidder obtains the prior written consent of the Authority in relation to such disclosure, distribution or passing of the RFQ Information.</w:t>
      </w:r>
    </w:p>
    <w:p w14:paraId="709354D6" w14:textId="77777777" w:rsidR="00F91449" w:rsidRPr="00832842" w:rsidRDefault="00F91449" w:rsidP="00536A9F">
      <w:pPr>
        <w:pStyle w:val="ListParagraph"/>
        <w:jc w:val="both"/>
        <w:rPr>
          <w:rFonts w:ascii="HelveticaNeueLT Std" w:hAnsi="HelveticaNeueLT Std" w:cs="HelveticaNeueLT Std"/>
          <w:color w:val="000000"/>
          <w:sz w:val="22"/>
          <w:szCs w:val="22"/>
        </w:rPr>
      </w:pPr>
    </w:p>
    <w:p w14:paraId="5F2A7C9E" w14:textId="77777777" w:rsidR="00F91449" w:rsidRPr="00832842" w:rsidRDefault="00F91449" w:rsidP="00AF7688">
      <w:pPr>
        <w:pStyle w:val="ListParagraph"/>
        <w:numPr>
          <w:ilvl w:val="2"/>
          <w:numId w:val="57"/>
        </w:numPr>
        <w:autoSpaceDE w:val="0"/>
        <w:autoSpaceDN w:val="0"/>
        <w:adjustRightInd w:val="0"/>
        <w:ind w:left="1083"/>
        <w:jc w:val="both"/>
        <w:rPr>
          <w:rFonts w:ascii="HelveticaNeueLT Std" w:hAnsi="HelveticaNeueLT Std" w:cs="HelveticaNeueLT Std"/>
          <w:color w:val="000000"/>
          <w:sz w:val="22"/>
          <w:szCs w:val="22"/>
        </w:rPr>
      </w:pPr>
      <w:r w:rsidRPr="00832842">
        <w:rPr>
          <w:rFonts w:ascii="HelveticaNeueLT Std" w:hAnsi="HelveticaNeueLT Std" w:cs="HelveticaNeueLT Std"/>
          <w:color w:val="000000"/>
          <w:sz w:val="22"/>
          <w:szCs w:val="22"/>
        </w:rPr>
        <w:t xml:space="preserve">The Authority may disclose detailed information relating to Quotations to the Authority members, officers, employees, agents or advisers and they may make the Quotations available for inspection by Authority members, officers, employees, </w:t>
      </w:r>
      <w:proofErr w:type="gramStart"/>
      <w:r w:rsidRPr="00832842">
        <w:rPr>
          <w:rFonts w:ascii="HelveticaNeueLT Std" w:hAnsi="HelveticaNeueLT Std" w:cs="HelveticaNeueLT Std"/>
          <w:color w:val="000000"/>
          <w:sz w:val="22"/>
          <w:szCs w:val="22"/>
        </w:rPr>
        <w:t>agents</w:t>
      </w:r>
      <w:proofErr w:type="gramEnd"/>
      <w:r w:rsidRPr="00832842">
        <w:rPr>
          <w:rFonts w:ascii="HelveticaNeueLT Std" w:hAnsi="HelveticaNeueLT Std" w:cs="HelveticaNeueLT Std"/>
          <w:color w:val="000000"/>
          <w:sz w:val="22"/>
          <w:szCs w:val="22"/>
        </w:rPr>
        <w:t xml:space="preserve"> or advisers to the Authority.</w:t>
      </w:r>
    </w:p>
    <w:p w14:paraId="7BFBA25F" w14:textId="77777777" w:rsidR="00F91449" w:rsidRPr="00832842" w:rsidRDefault="00F91449" w:rsidP="00536A9F">
      <w:pPr>
        <w:pStyle w:val="ListParagraph"/>
        <w:autoSpaceDE w:val="0"/>
        <w:autoSpaceDN w:val="0"/>
        <w:adjustRightInd w:val="0"/>
        <w:ind w:left="1083"/>
        <w:jc w:val="both"/>
        <w:rPr>
          <w:rFonts w:ascii="HelveticaNeueLT Std" w:hAnsi="HelveticaNeueLT Std" w:cs="HelveticaNeueLT Std"/>
          <w:color w:val="000000"/>
          <w:sz w:val="22"/>
          <w:szCs w:val="22"/>
        </w:rPr>
      </w:pPr>
    </w:p>
    <w:p w14:paraId="4999DAAA" w14:textId="1FAF7479" w:rsidR="00696C43" w:rsidRPr="00832842" w:rsidRDefault="00F91449" w:rsidP="00AF7688">
      <w:pPr>
        <w:pStyle w:val="ListParagraph"/>
        <w:numPr>
          <w:ilvl w:val="2"/>
          <w:numId w:val="57"/>
        </w:numPr>
        <w:autoSpaceDE w:val="0"/>
        <w:autoSpaceDN w:val="0"/>
        <w:adjustRightInd w:val="0"/>
        <w:ind w:left="1060"/>
        <w:jc w:val="both"/>
        <w:rPr>
          <w:rFonts w:ascii="HelveticaNeueLT Std" w:hAnsi="HelveticaNeueLT Std" w:cs="HelveticaNeueLT Std"/>
          <w:color w:val="000000"/>
          <w:sz w:val="22"/>
          <w:szCs w:val="22"/>
        </w:rPr>
      </w:pPr>
      <w:r w:rsidRPr="00832842">
        <w:rPr>
          <w:rFonts w:ascii="HelveticaNeueLT Std" w:hAnsi="HelveticaNeueLT Std" w:cs="HelveticaNeueLT Std"/>
          <w:color w:val="000000"/>
          <w:sz w:val="22"/>
          <w:szCs w:val="22"/>
        </w:rPr>
        <w:t xml:space="preserve">The Authority also reserves the right to disseminate information that is materially relevant to all bidders, even if the information has only been requested by one bidder, subject to the duty to protect any bidder's commercial confidence in its Quotation. Should bidders wish to avoid such disclosure (for example, on the basis that the request contains, or the likely response will contain, commercially confidential information or may give another bidder a commercial advantage) the request must be clearly marked "In confidence - not to be circulated to other bidders" and the bidder must set out the reason or reasons for the request for non-disclosure to other bidders. The Authority will act reasonably as regards the protection of commercially sensitive information relating to the bidder, </w:t>
      </w:r>
      <w:r w:rsidRPr="00832842">
        <w:rPr>
          <w:rFonts w:ascii="HelveticaNeueLT Std" w:hAnsi="HelveticaNeueLT Std" w:cs="HelveticaNeueLT Std"/>
          <w:color w:val="000000"/>
          <w:sz w:val="22"/>
          <w:szCs w:val="22"/>
        </w:rPr>
        <w:lastRenderedPageBreak/>
        <w:t>subject to duties under the Freedom of Information Act 2000 and the Environmental Information Regulations 2004.</w:t>
      </w:r>
    </w:p>
    <w:p w14:paraId="310B6EA1" w14:textId="77777777" w:rsidR="00696C43" w:rsidRPr="00832842" w:rsidRDefault="00696C43" w:rsidP="00536A9F">
      <w:pPr>
        <w:pStyle w:val="ListParagraph"/>
        <w:autoSpaceDE w:val="0"/>
        <w:autoSpaceDN w:val="0"/>
        <w:adjustRightInd w:val="0"/>
        <w:ind w:left="1002"/>
        <w:jc w:val="both"/>
        <w:rPr>
          <w:rFonts w:ascii="HelveticaNeueLT Std" w:hAnsi="HelveticaNeueLT Std" w:cs="HelveticaNeueLT Std"/>
          <w:color w:val="000000"/>
          <w:sz w:val="22"/>
          <w:szCs w:val="22"/>
        </w:rPr>
      </w:pPr>
    </w:p>
    <w:p w14:paraId="1E9D0CD4" w14:textId="77777777" w:rsidR="00F91449" w:rsidRPr="00832842" w:rsidRDefault="00F91449" w:rsidP="00AF7688">
      <w:pPr>
        <w:pStyle w:val="ListParagraph"/>
        <w:numPr>
          <w:ilvl w:val="1"/>
          <w:numId w:val="57"/>
        </w:numPr>
        <w:autoSpaceDE w:val="0"/>
        <w:autoSpaceDN w:val="0"/>
        <w:adjustRightInd w:val="0"/>
        <w:ind w:left="985"/>
        <w:jc w:val="both"/>
        <w:rPr>
          <w:rFonts w:ascii="HelveticaNeueLT Std" w:hAnsi="HelveticaNeueLT Std" w:cs="HelveticaNeueLT Std"/>
          <w:b/>
          <w:bCs/>
          <w:color w:val="000000"/>
          <w:sz w:val="22"/>
          <w:szCs w:val="22"/>
        </w:rPr>
      </w:pPr>
      <w:r w:rsidRPr="00832842">
        <w:rPr>
          <w:rFonts w:ascii="HelveticaNeueLT Std" w:hAnsi="HelveticaNeueLT Std" w:cs="HelveticaNeueLT Std"/>
          <w:b/>
          <w:bCs/>
          <w:color w:val="000000"/>
          <w:sz w:val="22"/>
          <w:szCs w:val="22"/>
        </w:rPr>
        <w:t>Non-Disclosure Agreement</w:t>
      </w:r>
    </w:p>
    <w:p w14:paraId="04D42558" w14:textId="77777777" w:rsidR="00F91449" w:rsidRPr="00832842" w:rsidRDefault="00F91449" w:rsidP="00AF7688">
      <w:pPr>
        <w:pStyle w:val="ListParagraph"/>
        <w:numPr>
          <w:ilvl w:val="2"/>
          <w:numId w:val="57"/>
        </w:numPr>
        <w:autoSpaceDE w:val="0"/>
        <w:autoSpaceDN w:val="0"/>
        <w:adjustRightInd w:val="0"/>
        <w:ind w:left="1083"/>
        <w:jc w:val="both"/>
        <w:rPr>
          <w:rFonts w:ascii="HelveticaNeueLT Std" w:hAnsi="HelveticaNeueLT Std" w:cs="HelveticaNeueLT Std"/>
          <w:color w:val="000000"/>
          <w:sz w:val="22"/>
          <w:szCs w:val="22"/>
        </w:rPr>
      </w:pPr>
      <w:r w:rsidRPr="00832842">
        <w:rPr>
          <w:rFonts w:ascii="HelveticaNeueLT Std" w:hAnsi="HelveticaNeueLT Std" w:cs="HelveticaNeueLT Std"/>
          <w:color w:val="000000"/>
          <w:sz w:val="22"/>
          <w:szCs w:val="22"/>
        </w:rPr>
        <w:t>The Authority may require tenderers to complete a Non-Disclosure Agreement before releasing confidential information relating to the tender.</w:t>
      </w:r>
    </w:p>
    <w:p w14:paraId="5A157444" w14:textId="29140B44" w:rsidR="00AC0941" w:rsidRPr="00832842" w:rsidRDefault="00AC0941" w:rsidP="00536A9F">
      <w:pPr>
        <w:autoSpaceDE w:val="0"/>
        <w:autoSpaceDN w:val="0"/>
        <w:adjustRightInd w:val="0"/>
        <w:ind w:left="363"/>
        <w:jc w:val="both"/>
        <w:rPr>
          <w:rFonts w:ascii="HelveticaNeueLT Std" w:hAnsi="HelveticaNeueLT Std" w:cs="HelveticaNeueLT Std"/>
          <w:color w:val="000000"/>
          <w:sz w:val="22"/>
          <w:szCs w:val="22"/>
        </w:rPr>
      </w:pPr>
    </w:p>
    <w:p w14:paraId="4FCEAE73" w14:textId="77777777" w:rsidR="00F91449" w:rsidRPr="00832842" w:rsidRDefault="00F91449" w:rsidP="00AF7688">
      <w:pPr>
        <w:pStyle w:val="ListParagraph"/>
        <w:numPr>
          <w:ilvl w:val="1"/>
          <w:numId w:val="57"/>
        </w:numPr>
        <w:autoSpaceDE w:val="0"/>
        <w:autoSpaceDN w:val="0"/>
        <w:adjustRightInd w:val="0"/>
        <w:ind w:left="985"/>
        <w:jc w:val="both"/>
        <w:rPr>
          <w:rFonts w:ascii="HelveticaNeueLT Std" w:hAnsi="HelveticaNeueLT Std" w:cs="HelveticaNeueLT Std"/>
          <w:b/>
          <w:bCs/>
          <w:color w:val="000000"/>
          <w:sz w:val="22"/>
          <w:szCs w:val="22"/>
        </w:rPr>
      </w:pPr>
      <w:r w:rsidRPr="00832842">
        <w:rPr>
          <w:rFonts w:ascii="HelveticaNeueLT Std" w:hAnsi="HelveticaNeueLT Std" w:cs="HelveticaNeueLT Std"/>
          <w:b/>
          <w:bCs/>
          <w:color w:val="000000"/>
          <w:sz w:val="22"/>
          <w:szCs w:val="22"/>
        </w:rPr>
        <w:t>Intellectual Property</w:t>
      </w:r>
    </w:p>
    <w:p w14:paraId="47074339" w14:textId="77777777" w:rsidR="00F91449" w:rsidRPr="00407F73" w:rsidRDefault="00F91449" w:rsidP="00536A9F">
      <w:pPr>
        <w:pStyle w:val="ListParagraph"/>
        <w:autoSpaceDE w:val="0"/>
        <w:autoSpaceDN w:val="0"/>
        <w:adjustRightInd w:val="0"/>
        <w:ind w:left="1008"/>
        <w:jc w:val="both"/>
        <w:rPr>
          <w:rFonts w:ascii="HelveticaNeueLT Std" w:hAnsi="HelveticaNeueLT Std" w:cs="HelveticaNeueLT Std"/>
          <w:b/>
          <w:bCs/>
          <w:color w:val="000000"/>
          <w:sz w:val="22"/>
          <w:szCs w:val="22"/>
        </w:rPr>
      </w:pPr>
    </w:p>
    <w:p w14:paraId="7CAACC8D" w14:textId="77777777" w:rsidR="00F91449" w:rsidRPr="00407F73" w:rsidRDefault="00F91449" w:rsidP="00AF7688">
      <w:pPr>
        <w:pStyle w:val="ListParagraph"/>
        <w:numPr>
          <w:ilvl w:val="2"/>
          <w:numId w:val="57"/>
        </w:numPr>
        <w:autoSpaceDE w:val="0"/>
        <w:autoSpaceDN w:val="0"/>
        <w:adjustRightInd w:val="0"/>
        <w:ind w:left="1083"/>
        <w:jc w:val="both"/>
        <w:rPr>
          <w:rFonts w:ascii="HelveticaNeueLT Std" w:hAnsi="HelveticaNeueLT Std" w:cs="HelveticaNeueLT Std"/>
          <w:color w:val="000000"/>
          <w:sz w:val="22"/>
          <w:szCs w:val="22"/>
        </w:rPr>
      </w:pPr>
      <w:r w:rsidRPr="00407F73">
        <w:rPr>
          <w:rFonts w:ascii="HelveticaNeueLT Std" w:hAnsi="HelveticaNeueLT Std" w:cs="HelveticaNeueLT Std"/>
          <w:color w:val="000000"/>
          <w:sz w:val="22"/>
          <w:szCs w:val="22"/>
        </w:rPr>
        <w:t xml:space="preserve">The copyright of this RFQ is vested in the Authority and may not be reproduced, </w:t>
      </w:r>
      <w:proofErr w:type="gramStart"/>
      <w:r w:rsidRPr="00407F73">
        <w:rPr>
          <w:rFonts w:ascii="HelveticaNeueLT Std" w:hAnsi="HelveticaNeueLT Std" w:cs="HelveticaNeueLT Std"/>
          <w:color w:val="000000"/>
          <w:sz w:val="22"/>
          <w:szCs w:val="22"/>
        </w:rPr>
        <w:t>copied</w:t>
      </w:r>
      <w:proofErr w:type="gramEnd"/>
      <w:r w:rsidRPr="00407F73">
        <w:rPr>
          <w:rFonts w:ascii="HelveticaNeueLT Std" w:hAnsi="HelveticaNeueLT Std" w:cs="HelveticaNeueLT Std"/>
          <w:color w:val="000000"/>
          <w:sz w:val="22"/>
          <w:szCs w:val="22"/>
        </w:rPr>
        <w:t xml:space="preserve"> or stored in any medium without the prior written consent of the Authority except in relation to the preparation of a Quotation. All documentation supplied by the Authority in relation to this RFQ is and shall remain the property of the Authority and must be returned on demand, without any copies being retained.</w:t>
      </w:r>
    </w:p>
    <w:p w14:paraId="3F763E2D" w14:textId="77777777" w:rsidR="00F91449" w:rsidRPr="00407F73" w:rsidRDefault="00F91449" w:rsidP="00536A9F">
      <w:pPr>
        <w:autoSpaceDE w:val="0"/>
        <w:autoSpaceDN w:val="0"/>
        <w:adjustRightInd w:val="0"/>
        <w:ind w:left="363"/>
        <w:jc w:val="both"/>
        <w:rPr>
          <w:rFonts w:ascii="HelveticaNeueLT Std" w:hAnsi="HelveticaNeueLT Std" w:cs="HelveticaNeueLT Std"/>
          <w:color w:val="000000"/>
          <w:sz w:val="22"/>
          <w:szCs w:val="22"/>
        </w:rPr>
      </w:pPr>
    </w:p>
    <w:p w14:paraId="363C0F0D" w14:textId="77777777" w:rsidR="00F91449" w:rsidRPr="00407F73" w:rsidRDefault="00F91449" w:rsidP="00AF7688">
      <w:pPr>
        <w:pStyle w:val="ListParagraph"/>
        <w:numPr>
          <w:ilvl w:val="1"/>
          <w:numId w:val="57"/>
        </w:numPr>
        <w:autoSpaceDE w:val="0"/>
        <w:autoSpaceDN w:val="0"/>
        <w:adjustRightInd w:val="0"/>
        <w:ind w:left="985"/>
        <w:jc w:val="both"/>
        <w:rPr>
          <w:rFonts w:ascii="HelveticaNeueLT Std" w:hAnsi="HelveticaNeueLT Std" w:cs="HelveticaNeueLT Std"/>
          <w:b/>
          <w:bCs/>
          <w:color w:val="000000"/>
          <w:sz w:val="22"/>
          <w:szCs w:val="22"/>
        </w:rPr>
      </w:pPr>
      <w:r w:rsidRPr="00407F73">
        <w:rPr>
          <w:rFonts w:ascii="HelveticaNeueLT Std" w:hAnsi="HelveticaNeueLT Std" w:cs="HelveticaNeueLT Std"/>
          <w:b/>
          <w:bCs/>
          <w:color w:val="000000"/>
          <w:sz w:val="22"/>
          <w:szCs w:val="22"/>
        </w:rPr>
        <w:t>Accuracy of the RFQ Information and Liability of the Authority and its Advisors</w:t>
      </w:r>
    </w:p>
    <w:p w14:paraId="391A433C" w14:textId="77777777" w:rsidR="00F91449" w:rsidRPr="00407F73" w:rsidRDefault="00F91449" w:rsidP="00536A9F">
      <w:pPr>
        <w:pStyle w:val="ListParagraph"/>
        <w:autoSpaceDE w:val="0"/>
        <w:autoSpaceDN w:val="0"/>
        <w:adjustRightInd w:val="0"/>
        <w:ind w:left="1008"/>
        <w:jc w:val="both"/>
        <w:rPr>
          <w:rFonts w:ascii="HelveticaNeueLT Std" w:hAnsi="HelveticaNeueLT Std" w:cs="HelveticaNeueLT Std"/>
          <w:b/>
          <w:bCs/>
          <w:color w:val="000000"/>
          <w:sz w:val="22"/>
          <w:szCs w:val="22"/>
        </w:rPr>
      </w:pPr>
    </w:p>
    <w:p w14:paraId="3F9222A6" w14:textId="77777777" w:rsidR="00F91449" w:rsidRPr="00407F73" w:rsidRDefault="00F91449" w:rsidP="00AF7688">
      <w:pPr>
        <w:pStyle w:val="ListParagraph"/>
        <w:numPr>
          <w:ilvl w:val="2"/>
          <w:numId w:val="57"/>
        </w:numPr>
        <w:autoSpaceDE w:val="0"/>
        <w:autoSpaceDN w:val="0"/>
        <w:adjustRightInd w:val="0"/>
        <w:ind w:left="1083"/>
        <w:jc w:val="both"/>
        <w:rPr>
          <w:rFonts w:ascii="HelveticaNeueLT Std" w:hAnsi="HelveticaNeueLT Std" w:cs="HelveticaNeueLT Std"/>
          <w:color w:val="000000"/>
          <w:sz w:val="22"/>
          <w:szCs w:val="22"/>
        </w:rPr>
      </w:pPr>
      <w:r w:rsidRPr="00407F73">
        <w:rPr>
          <w:rFonts w:ascii="HelveticaNeueLT Std" w:hAnsi="HelveticaNeueLT Std" w:cs="HelveticaNeueLT Std"/>
          <w:color w:val="000000"/>
          <w:sz w:val="22"/>
          <w:szCs w:val="22"/>
        </w:rPr>
        <w:t>The RFQ Information has been prepared by the Authority in good faith but does not purport to be comprehensive or to have been independently verified. Bidders should not rely on the detailed information contained in this RFQ and should carry out their own due diligence checks and verify the accuracy of the detailed information contained in this RFQ. Nothing in this RFQ is, or should be construed as, a promise or representation as to the future.</w:t>
      </w:r>
    </w:p>
    <w:p w14:paraId="64480994" w14:textId="77777777" w:rsidR="00F91449" w:rsidRPr="00407F73" w:rsidRDefault="00F91449" w:rsidP="00536A9F">
      <w:pPr>
        <w:pStyle w:val="ListParagraph"/>
        <w:autoSpaceDE w:val="0"/>
        <w:autoSpaceDN w:val="0"/>
        <w:adjustRightInd w:val="0"/>
        <w:ind w:left="1083"/>
        <w:jc w:val="both"/>
        <w:rPr>
          <w:rFonts w:ascii="HelveticaNeueLT Std" w:hAnsi="HelveticaNeueLT Std" w:cs="HelveticaNeueLT Std"/>
          <w:color w:val="000000"/>
          <w:sz w:val="22"/>
          <w:szCs w:val="22"/>
        </w:rPr>
      </w:pPr>
    </w:p>
    <w:p w14:paraId="3AA45359" w14:textId="77777777" w:rsidR="00F91449" w:rsidRPr="00407F73" w:rsidRDefault="00F91449" w:rsidP="00AF7688">
      <w:pPr>
        <w:pStyle w:val="ListParagraph"/>
        <w:numPr>
          <w:ilvl w:val="2"/>
          <w:numId w:val="57"/>
        </w:numPr>
        <w:autoSpaceDE w:val="0"/>
        <w:autoSpaceDN w:val="0"/>
        <w:adjustRightInd w:val="0"/>
        <w:ind w:left="1083"/>
        <w:jc w:val="both"/>
        <w:rPr>
          <w:rFonts w:ascii="HelveticaNeueLT Std" w:hAnsi="HelveticaNeueLT Std" w:cs="HelveticaNeueLT Std"/>
          <w:color w:val="000000"/>
          <w:sz w:val="22"/>
          <w:szCs w:val="22"/>
        </w:rPr>
      </w:pPr>
      <w:r w:rsidRPr="00407F73">
        <w:rPr>
          <w:rFonts w:ascii="HelveticaNeueLT Std" w:hAnsi="HelveticaNeueLT Std" w:cs="HelveticaNeueLT Std"/>
          <w:color w:val="000000"/>
          <w:sz w:val="22"/>
          <w:szCs w:val="22"/>
        </w:rPr>
        <w:t>This RFQ sets out the Authority’s current requirements in respect of the contract. In the event of any inconsistency or conflict between this RFQ and any communication previously issued by the Authority (including any market engagement documentation or sessions), this RFQ will take priority over such communication to the extent of any inconsistency.</w:t>
      </w:r>
    </w:p>
    <w:p w14:paraId="4D1E5C57" w14:textId="77777777" w:rsidR="00F91449" w:rsidRPr="00407F73" w:rsidRDefault="00F91449" w:rsidP="00536A9F">
      <w:pPr>
        <w:pStyle w:val="ListParagraph"/>
        <w:jc w:val="both"/>
        <w:rPr>
          <w:rFonts w:ascii="HelveticaNeueLT Std" w:hAnsi="HelveticaNeueLT Std" w:cs="HelveticaNeueLT Std"/>
          <w:color w:val="000000"/>
          <w:sz w:val="22"/>
          <w:szCs w:val="22"/>
        </w:rPr>
      </w:pPr>
    </w:p>
    <w:p w14:paraId="20C95BBC" w14:textId="77777777" w:rsidR="00F91449" w:rsidRPr="00407F73" w:rsidRDefault="00F91449" w:rsidP="00AF7688">
      <w:pPr>
        <w:pStyle w:val="ListParagraph"/>
        <w:numPr>
          <w:ilvl w:val="2"/>
          <w:numId w:val="57"/>
        </w:numPr>
        <w:autoSpaceDE w:val="0"/>
        <w:autoSpaceDN w:val="0"/>
        <w:adjustRightInd w:val="0"/>
        <w:ind w:left="1083"/>
        <w:jc w:val="both"/>
        <w:rPr>
          <w:rFonts w:ascii="HelveticaNeueLT Std" w:hAnsi="HelveticaNeueLT Std" w:cs="HelveticaNeueLT Std"/>
          <w:color w:val="000000"/>
          <w:sz w:val="22"/>
          <w:szCs w:val="22"/>
        </w:rPr>
      </w:pPr>
      <w:r w:rsidRPr="00407F73">
        <w:rPr>
          <w:rFonts w:ascii="HelveticaNeueLT Std" w:hAnsi="HelveticaNeueLT Std" w:cs="HelveticaNeueLT Std"/>
          <w:color w:val="000000"/>
          <w:sz w:val="22"/>
          <w:szCs w:val="22"/>
        </w:rPr>
        <w:t xml:space="preserve">Bidders considering </w:t>
      </w:r>
      <w:proofErr w:type="gramStart"/>
      <w:r w:rsidRPr="00407F73">
        <w:rPr>
          <w:rFonts w:ascii="HelveticaNeueLT Std" w:hAnsi="HelveticaNeueLT Std" w:cs="HelveticaNeueLT Std"/>
          <w:color w:val="000000"/>
          <w:sz w:val="22"/>
          <w:szCs w:val="22"/>
        </w:rPr>
        <w:t>entering into</w:t>
      </w:r>
      <w:proofErr w:type="gramEnd"/>
      <w:r w:rsidRPr="00407F73">
        <w:rPr>
          <w:rFonts w:ascii="HelveticaNeueLT Std" w:hAnsi="HelveticaNeueLT Std" w:cs="HelveticaNeueLT Std"/>
          <w:color w:val="000000"/>
          <w:sz w:val="22"/>
          <w:szCs w:val="22"/>
        </w:rPr>
        <w:t xml:space="preserve"> a contractual relationship with the Authority should make their own enquiries and investigations of the Authority requirements beforehand. The subject matter of this RFQ shall only have contractual effect when and to the extent it is contained in the express terms of an executed contract.</w:t>
      </w:r>
    </w:p>
    <w:p w14:paraId="67D104E0" w14:textId="77777777" w:rsidR="00F91449" w:rsidRPr="00407F73" w:rsidRDefault="00F91449" w:rsidP="00536A9F">
      <w:pPr>
        <w:pStyle w:val="ListParagraph"/>
        <w:jc w:val="both"/>
        <w:rPr>
          <w:rFonts w:ascii="HelveticaNeueLT Std" w:hAnsi="HelveticaNeueLT Std" w:cs="HelveticaNeueLT Std"/>
          <w:color w:val="000000"/>
          <w:sz w:val="22"/>
          <w:szCs w:val="22"/>
        </w:rPr>
      </w:pPr>
    </w:p>
    <w:p w14:paraId="58B4ED73" w14:textId="77777777" w:rsidR="00F91449" w:rsidRPr="00407F73" w:rsidRDefault="00F91449" w:rsidP="00AF7688">
      <w:pPr>
        <w:pStyle w:val="ListParagraph"/>
        <w:numPr>
          <w:ilvl w:val="2"/>
          <w:numId w:val="57"/>
        </w:numPr>
        <w:autoSpaceDE w:val="0"/>
        <w:autoSpaceDN w:val="0"/>
        <w:adjustRightInd w:val="0"/>
        <w:ind w:left="1083"/>
        <w:jc w:val="both"/>
        <w:rPr>
          <w:rFonts w:ascii="HelveticaNeueLT Std" w:hAnsi="HelveticaNeueLT Std" w:cs="HelveticaNeueLT Std"/>
          <w:color w:val="000000"/>
          <w:sz w:val="22"/>
          <w:szCs w:val="22"/>
        </w:rPr>
      </w:pPr>
      <w:r w:rsidRPr="00407F73">
        <w:rPr>
          <w:rFonts w:ascii="HelveticaNeueLT Std" w:hAnsi="HelveticaNeueLT Std" w:cs="HelveticaNeueLT Std"/>
          <w:color w:val="000000"/>
          <w:sz w:val="22"/>
          <w:szCs w:val="22"/>
        </w:rPr>
        <w:t xml:space="preserve">None of the Authority’s members, officers, employees, </w:t>
      </w:r>
      <w:proofErr w:type="gramStart"/>
      <w:r w:rsidRPr="00407F73">
        <w:rPr>
          <w:rFonts w:ascii="HelveticaNeueLT Std" w:hAnsi="HelveticaNeueLT Std" w:cs="HelveticaNeueLT Std"/>
          <w:color w:val="000000"/>
          <w:sz w:val="22"/>
          <w:szCs w:val="22"/>
        </w:rPr>
        <w:t>agents</w:t>
      </w:r>
      <w:proofErr w:type="gramEnd"/>
      <w:r w:rsidRPr="00407F73">
        <w:rPr>
          <w:rFonts w:ascii="HelveticaNeueLT Std" w:hAnsi="HelveticaNeueLT Std" w:cs="HelveticaNeueLT Std"/>
          <w:color w:val="000000"/>
          <w:sz w:val="22"/>
          <w:szCs w:val="22"/>
        </w:rPr>
        <w:t xml:space="preserve"> or advisers make any representation or warranty as to, or (save in the case of fraudulent misrepresentation) accept any liability or responsibility in relation to, the adequacy, accuracy, reasonableness or completeness of the RFQ Information or any part of it (including but not limited to loss or damage arising as a result of reliance by the bidder on the RFQ Information or any part of it).</w:t>
      </w:r>
    </w:p>
    <w:p w14:paraId="30063A15" w14:textId="77777777" w:rsidR="00F91449" w:rsidRPr="00E44F57" w:rsidRDefault="00F91449" w:rsidP="00536A9F">
      <w:pPr>
        <w:autoSpaceDE w:val="0"/>
        <w:autoSpaceDN w:val="0"/>
        <w:adjustRightInd w:val="0"/>
        <w:jc w:val="both"/>
        <w:rPr>
          <w:rFonts w:ascii="HelveticaNeueLT Std" w:hAnsi="HelveticaNeueLT Std" w:cs="HelveticaNeueLT Std"/>
          <w:color w:val="000000"/>
          <w:sz w:val="22"/>
          <w:szCs w:val="22"/>
        </w:rPr>
      </w:pPr>
    </w:p>
    <w:p w14:paraId="79EF0148" w14:textId="77777777" w:rsidR="00F91449" w:rsidRPr="00E44F57" w:rsidRDefault="00F91449" w:rsidP="00AF7688">
      <w:pPr>
        <w:pStyle w:val="ListParagraph"/>
        <w:numPr>
          <w:ilvl w:val="1"/>
          <w:numId w:val="57"/>
        </w:numPr>
        <w:autoSpaceDE w:val="0"/>
        <w:autoSpaceDN w:val="0"/>
        <w:adjustRightInd w:val="0"/>
        <w:ind w:left="985"/>
        <w:jc w:val="both"/>
        <w:rPr>
          <w:rFonts w:ascii="HelveticaNeueLT Std" w:hAnsi="HelveticaNeueLT Std" w:cs="HelveticaNeueLT Std"/>
          <w:b/>
          <w:bCs/>
          <w:color w:val="000000"/>
          <w:sz w:val="22"/>
          <w:szCs w:val="22"/>
        </w:rPr>
      </w:pPr>
      <w:r w:rsidRPr="00E44F57">
        <w:rPr>
          <w:rFonts w:ascii="HelveticaNeueLT Std" w:hAnsi="HelveticaNeueLT Std" w:cs="HelveticaNeueLT Std"/>
          <w:b/>
          <w:bCs/>
          <w:color w:val="000000"/>
          <w:sz w:val="22"/>
          <w:szCs w:val="22"/>
        </w:rPr>
        <w:t>The Bidding Process and Costs</w:t>
      </w:r>
    </w:p>
    <w:p w14:paraId="61111633" w14:textId="77777777" w:rsidR="00F91449" w:rsidRPr="00E44F57" w:rsidRDefault="00F91449" w:rsidP="00536A9F">
      <w:pPr>
        <w:pStyle w:val="ListParagraph"/>
        <w:autoSpaceDE w:val="0"/>
        <w:autoSpaceDN w:val="0"/>
        <w:adjustRightInd w:val="0"/>
        <w:ind w:left="1008"/>
        <w:jc w:val="both"/>
        <w:rPr>
          <w:rFonts w:ascii="HelveticaNeueLT Std" w:hAnsi="HelveticaNeueLT Std" w:cs="HelveticaNeueLT Std"/>
          <w:b/>
          <w:bCs/>
          <w:color w:val="000000"/>
          <w:sz w:val="22"/>
          <w:szCs w:val="22"/>
        </w:rPr>
      </w:pPr>
    </w:p>
    <w:p w14:paraId="5CF300EB" w14:textId="1A033846" w:rsidR="00696C43" w:rsidRPr="00E44F57" w:rsidRDefault="00F91449" w:rsidP="00AF7688">
      <w:pPr>
        <w:pStyle w:val="ListParagraph"/>
        <w:numPr>
          <w:ilvl w:val="2"/>
          <w:numId w:val="57"/>
        </w:numPr>
        <w:autoSpaceDE w:val="0"/>
        <w:autoSpaceDN w:val="0"/>
        <w:adjustRightInd w:val="0"/>
        <w:ind w:left="1247" w:hanging="907"/>
        <w:jc w:val="both"/>
        <w:rPr>
          <w:rFonts w:ascii="HelveticaNeueLT Std" w:hAnsi="HelveticaNeueLT Std" w:cs="HelveticaNeueLT Std"/>
          <w:b/>
          <w:bCs/>
          <w:color w:val="000000"/>
          <w:sz w:val="22"/>
          <w:szCs w:val="22"/>
        </w:rPr>
      </w:pPr>
      <w:r w:rsidRPr="00E44F57">
        <w:rPr>
          <w:rFonts w:ascii="HelveticaNeueLT Std" w:hAnsi="HelveticaNeueLT Std" w:cs="HelveticaNeueLT Std"/>
          <w:color w:val="000000"/>
          <w:sz w:val="22"/>
          <w:szCs w:val="22"/>
        </w:rPr>
        <w:t>Any costs, expenses and liabilities incurred in connection with preparation and submission of the Quotation will be borne by the Bidder. The Bidder shall have no claim whatsoever against the Authority in respect of such costs and in particular (but without limitation) the Council shall not make any payments to the successful Bidder or any other Bidder save as expressly provided for in the Contract and (save to the extent set out in the Quotation Documents) no compensation or remuneration shall otherwise be payable by the Council to the successful Bidder in respect of the Services by reason of the scope of the Services being different from that envisaged by the successful Bidder or otherwise.</w:t>
      </w:r>
    </w:p>
    <w:p w14:paraId="7AA267D2" w14:textId="77777777" w:rsidR="00AC0941" w:rsidRPr="00D70AFD" w:rsidRDefault="00AC0941" w:rsidP="00536A9F">
      <w:pPr>
        <w:autoSpaceDE w:val="0"/>
        <w:autoSpaceDN w:val="0"/>
        <w:adjustRightInd w:val="0"/>
        <w:jc w:val="both"/>
        <w:rPr>
          <w:rFonts w:ascii="HelveticaNeueLT Std" w:hAnsi="HelveticaNeueLT Std" w:cs="HelveticaNeueLT Std"/>
          <w:b/>
          <w:bCs/>
          <w:color w:val="000000"/>
          <w:sz w:val="22"/>
          <w:szCs w:val="22"/>
          <w:highlight w:val="yellow"/>
        </w:rPr>
      </w:pPr>
    </w:p>
    <w:p w14:paraId="4C5FF5BF" w14:textId="77777777" w:rsidR="00F91449" w:rsidRPr="00E44F57" w:rsidRDefault="00F91449" w:rsidP="00AF7688">
      <w:pPr>
        <w:pStyle w:val="ListParagraph"/>
        <w:numPr>
          <w:ilvl w:val="1"/>
          <w:numId w:val="57"/>
        </w:numPr>
        <w:autoSpaceDE w:val="0"/>
        <w:autoSpaceDN w:val="0"/>
        <w:adjustRightInd w:val="0"/>
        <w:ind w:left="985"/>
        <w:jc w:val="both"/>
        <w:rPr>
          <w:rFonts w:ascii="HelveticaNeueLT Std" w:hAnsi="HelveticaNeueLT Std" w:cs="HelveticaNeueLT Std"/>
          <w:b/>
          <w:bCs/>
          <w:color w:val="000000"/>
          <w:sz w:val="22"/>
          <w:szCs w:val="22"/>
        </w:rPr>
      </w:pPr>
      <w:r w:rsidRPr="00E44F57">
        <w:rPr>
          <w:rFonts w:ascii="HelveticaNeueLT Std" w:hAnsi="HelveticaNeueLT Std" w:cs="HelveticaNeueLT Std"/>
          <w:b/>
          <w:bCs/>
          <w:color w:val="000000"/>
          <w:sz w:val="22"/>
          <w:szCs w:val="22"/>
        </w:rPr>
        <w:t>Freedom of Information</w:t>
      </w:r>
    </w:p>
    <w:p w14:paraId="18636DB7" w14:textId="77777777" w:rsidR="00F91449" w:rsidRPr="00E44F57" w:rsidRDefault="00F91449" w:rsidP="00536A9F">
      <w:pPr>
        <w:autoSpaceDE w:val="0"/>
        <w:autoSpaceDN w:val="0"/>
        <w:adjustRightInd w:val="0"/>
        <w:ind w:left="363"/>
        <w:jc w:val="both"/>
        <w:rPr>
          <w:rFonts w:ascii="HelveticaNeueLT Std" w:hAnsi="HelveticaNeueLT Std" w:cs="HelveticaNeueLT Std"/>
          <w:b/>
          <w:bCs/>
          <w:color w:val="000000"/>
          <w:sz w:val="22"/>
          <w:szCs w:val="22"/>
        </w:rPr>
      </w:pPr>
    </w:p>
    <w:p w14:paraId="3974CA57" w14:textId="77777777" w:rsidR="00F91449" w:rsidRPr="00E44F57" w:rsidRDefault="00F91449" w:rsidP="00A32AAE">
      <w:pPr>
        <w:pStyle w:val="ListParagraph"/>
        <w:numPr>
          <w:ilvl w:val="2"/>
          <w:numId w:val="23"/>
        </w:numPr>
        <w:autoSpaceDE w:val="0"/>
        <w:autoSpaceDN w:val="0"/>
        <w:adjustRightInd w:val="0"/>
        <w:ind w:left="1083"/>
        <w:jc w:val="both"/>
        <w:rPr>
          <w:rFonts w:ascii="HelveticaNeueLT Std" w:hAnsi="HelveticaNeueLT Std" w:cs="HelveticaNeueLT Std"/>
          <w:color w:val="000000"/>
          <w:sz w:val="22"/>
          <w:szCs w:val="22"/>
        </w:rPr>
      </w:pPr>
      <w:r w:rsidRPr="00E44F57">
        <w:rPr>
          <w:rFonts w:ascii="HelveticaNeueLT Std" w:hAnsi="HelveticaNeueLT Std" w:cs="HelveticaNeueLT Std"/>
          <w:color w:val="000000"/>
          <w:sz w:val="22"/>
          <w:szCs w:val="22"/>
        </w:rPr>
        <w:t xml:space="preserve">The Freedom of Information Act 2000, the Environmental Information Regulations 2004 and the Local Government Transparency Code 2015 impose duties of openness on public authorities which will </w:t>
      </w:r>
      <w:proofErr w:type="gramStart"/>
      <w:r w:rsidRPr="00E44F57">
        <w:rPr>
          <w:rFonts w:ascii="HelveticaNeueLT Std" w:hAnsi="HelveticaNeueLT Std" w:cs="HelveticaNeueLT Std"/>
          <w:color w:val="000000"/>
          <w:sz w:val="22"/>
          <w:szCs w:val="22"/>
        </w:rPr>
        <w:t>have an effect on</w:t>
      </w:r>
      <w:proofErr w:type="gramEnd"/>
      <w:r w:rsidRPr="00E44F57">
        <w:rPr>
          <w:rFonts w:ascii="HelveticaNeueLT Std" w:hAnsi="HelveticaNeueLT Std" w:cs="HelveticaNeueLT Std"/>
          <w:color w:val="000000"/>
          <w:sz w:val="22"/>
          <w:szCs w:val="22"/>
        </w:rPr>
        <w:t xml:space="preserve"> how they treat procurement information.</w:t>
      </w:r>
    </w:p>
    <w:p w14:paraId="508342AC" w14:textId="77777777" w:rsidR="00F91449" w:rsidRPr="00E44F57" w:rsidRDefault="00F91449" w:rsidP="00536A9F">
      <w:pPr>
        <w:pStyle w:val="ListParagraph"/>
        <w:autoSpaceDE w:val="0"/>
        <w:autoSpaceDN w:val="0"/>
        <w:adjustRightInd w:val="0"/>
        <w:ind w:left="1083"/>
        <w:jc w:val="both"/>
        <w:rPr>
          <w:rFonts w:ascii="HelveticaNeueLT Std" w:hAnsi="HelveticaNeueLT Std" w:cs="HelveticaNeueLT Std"/>
          <w:color w:val="000000"/>
          <w:sz w:val="22"/>
          <w:szCs w:val="22"/>
        </w:rPr>
      </w:pPr>
    </w:p>
    <w:p w14:paraId="56A19CDF" w14:textId="77777777" w:rsidR="00F91449" w:rsidRPr="00E44F57" w:rsidRDefault="00F91449" w:rsidP="00A32AAE">
      <w:pPr>
        <w:pStyle w:val="ListParagraph"/>
        <w:numPr>
          <w:ilvl w:val="2"/>
          <w:numId w:val="23"/>
        </w:numPr>
        <w:autoSpaceDE w:val="0"/>
        <w:autoSpaceDN w:val="0"/>
        <w:adjustRightInd w:val="0"/>
        <w:ind w:left="1083"/>
        <w:jc w:val="both"/>
        <w:rPr>
          <w:rFonts w:ascii="HelveticaNeueLT Std" w:hAnsi="HelveticaNeueLT Std" w:cs="HelveticaNeueLT Std"/>
          <w:color w:val="000000"/>
          <w:sz w:val="22"/>
          <w:szCs w:val="22"/>
        </w:rPr>
      </w:pPr>
      <w:r w:rsidRPr="00E44F57">
        <w:rPr>
          <w:rFonts w:ascii="HelveticaNeueLT Std" w:hAnsi="HelveticaNeueLT Std" w:cs="HelveticaNeueLT Std"/>
          <w:color w:val="000000"/>
          <w:sz w:val="22"/>
          <w:szCs w:val="22"/>
        </w:rPr>
        <w:t>Bidders should satisfy themselves as to the implications of the Freedom of Information Act 2000, the Environmental Information Regulations 2004 and the Local Government Transparency Code 2015 and seek legal advice as necessary.</w:t>
      </w:r>
    </w:p>
    <w:p w14:paraId="110BEF6E" w14:textId="77777777" w:rsidR="00F91449" w:rsidRPr="00E44F57" w:rsidRDefault="00F91449" w:rsidP="00536A9F">
      <w:pPr>
        <w:pStyle w:val="ListParagraph"/>
        <w:jc w:val="both"/>
        <w:rPr>
          <w:rFonts w:ascii="HelveticaNeueLT Std" w:hAnsi="HelveticaNeueLT Std" w:cs="HelveticaNeueLT Std"/>
          <w:color w:val="000000"/>
          <w:sz w:val="22"/>
          <w:szCs w:val="22"/>
        </w:rPr>
      </w:pPr>
    </w:p>
    <w:p w14:paraId="11ED0F54" w14:textId="77777777" w:rsidR="00F91449" w:rsidRPr="00E44F57" w:rsidRDefault="00F91449" w:rsidP="00A32AAE">
      <w:pPr>
        <w:pStyle w:val="ListParagraph"/>
        <w:numPr>
          <w:ilvl w:val="2"/>
          <w:numId w:val="23"/>
        </w:numPr>
        <w:autoSpaceDE w:val="0"/>
        <w:autoSpaceDN w:val="0"/>
        <w:adjustRightInd w:val="0"/>
        <w:ind w:left="1083"/>
        <w:jc w:val="both"/>
        <w:rPr>
          <w:rFonts w:ascii="HelveticaNeueLT Std" w:hAnsi="HelveticaNeueLT Std" w:cs="HelveticaNeueLT Std"/>
          <w:color w:val="000000"/>
          <w:sz w:val="22"/>
          <w:szCs w:val="22"/>
        </w:rPr>
      </w:pPr>
      <w:r w:rsidRPr="00E44F57">
        <w:rPr>
          <w:rFonts w:ascii="HelveticaNeueLT Std" w:hAnsi="HelveticaNeueLT Std" w:cs="HelveticaNeueLT Std"/>
          <w:color w:val="000000"/>
          <w:sz w:val="22"/>
          <w:szCs w:val="22"/>
        </w:rPr>
        <w:t>The Authority in any event reserves the right to publish the amounts of Tenders and the name of the successful Tenderer and to publish such information regarding Tenders as it may be required to publish in accordance with EU or other procurement rules with which the Authority must comply.</w:t>
      </w:r>
    </w:p>
    <w:p w14:paraId="4E71BE1D" w14:textId="77777777" w:rsidR="00F91449" w:rsidRPr="00D70AFD" w:rsidRDefault="00F91449" w:rsidP="00536A9F">
      <w:pPr>
        <w:pStyle w:val="ListParagraph"/>
        <w:jc w:val="both"/>
        <w:rPr>
          <w:rFonts w:ascii="HelveticaNeueLT Std" w:hAnsi="HelveticaNeueLT Std" w:cs="HelveticaNeueLT Std"/>
          <w:color w:val="000000"/>
          <w:sz w:val="22"/>
          <w:szCs w:val="22"/>
          <w:highlight w:val="yellow"/>
        </w:rPr>
      </w:pPr>
    </w:p>
    <w:p w14:paraId="7C974C01" w14:textId="77777777" w:rsidR="00F91449" w:rsidRPr="00D70AFD" w:rsidRDefault="00F91449" w:rsidP="00AF7688">
      <w:pPr>
        <w:pStyle w:val="ListParagraph"/>
        <w:numPr>
          <w:ilvl w:val="1"/>
          <w:numId w:val="57"/>
        </w:numPr>
        <w:autoSpaceDE w:val="0"/>
        <w:autoSpaceDN w:val="0"/>
        <w:adjustRightInd w:val="0"/>
        <w:ind w:left="985"/>
        <w:jc w:val="both"/>
        <w:rPr>
          <w:rFonts w:ascii="HelveticaNeueLT Std" w:hAnsi="HelveticaNeueLT Std" w:cs="HelveticaNeueLT Std"/>
          <w:b/>
          <w:bCs/>
          <w:color w:val="000000"/>
          <w:sz w:val="22"/>
          <w:szCs w:val="22"/>
        </w:rPr>
      </w:pPr>
      <w:r w:rsidRPr="00D70AFD">
        <w:rPr>
          <w:rFonts w:ascii="HelveticaNeueLT Std" w:hAnsi="HelveticaNeueLT Std" w:cs="HelveticaNeueLT Std"/>
          <w:b/>
          <w:bCs/>
          <w:color w:val="000000"/>
          <w:sz w:val="22"/>
          <w:szCs w:val="22"/>
        </w:rPr>
        <w:t>Tenderer’s Warranties</w:t>
      </w:r>
    </w:p>
    <w:p w14:paraId="534BAAAA" w14:textId="77777777" w:rsidR="00F91449" w:rsidRPr="00D70AFD" w:rsidRDefault="00F91449" w:rsidP="00536A9F">
      <w:pPr>
        <w:pStyle w:val="ListParagraph"/>
        <w:autoSpaceDE w:val="0"/>
        <w:autoSpaceDN w:val="0"/>
        <w:adjustRightInd w:val="0"/>
        <w:ind w:left="786"/>
        <w:jc w:val="both"/>
        <w:rPr>
          <w:rFonts w:ascii="HelveticaNeueLT Std" w:hAnsi="HelveticaNeueLT Std" w:cs="HelveticaNeueLT Std"/>
          <w:b/>
          <w:bCs/>
          <w:color w:val="000000"/>
          <w:sz w:val="22"/>
          <w:szCs w:val="22"/>
        </w:rPr>
      </w:pPr>
    </w:p>
    <w:p w14:paraId="18DF0F9B" w14:textId="03B629F5" w:rsidR="00F91449" w:rsidRPr="00D70AFD" w:rsidRDefault="00F91449" w:rsidP="00AF7688">
      <w:pPr>
        <w:pStyle w:val="ListParagraph"/>
        <w:numPr>
          <w:ilvl w:val="2"/>
          <w:numId w:val="57"/>
        </w:numPr>
        <w:autoSpaceDE w:val="0"/>
        <w:autoSpaceDN w:val="0"/>
        <w:adjustRightInd w:val="0"/>
        <w:ind w:left="1270" w:hanging="907"/>
        <w:jc w:val="both"/>
        <w:rPr>
          <w:rFonts w:ascii="HelveticaNeueLT Std" w:hAnsi="HelveticaNeueLT Std" w:cs="HelveticaNeueLT Std"/>
          <w:color w:val="000000"/>
          <w:sz w:val="22"/>
          <w:szCs w:val="22"/>
        </w:rPr>
      </w:pPr>
      <w:r w:rsidRPr="00D70AFD">
        <w:rPr>
          <w:rFonts w:ascii="HelveticaNeueLT Std" w:hAnsi="HelveticaNeueLT Std" w:cs="HelveticaNeueLT Std"/>
          <w:color w:val="000000"/>
          <w:sz w:val="22"/>
          <w:szCs w:val="22"/>
        </w:rPr>
        <w:t xml:space="preserve">In submitting a RFQ the Tenderer warrants, represents and undertakes to the </w:t>
      </w:r>
      <w:r w:rsidR="001732AA">
        <w:rPr>
          <w:rFonts w:ascii="HelveticaNeueLT Std" w:hAnsi="HelveticaNeueLT Std" w:cs="HelveticaNeueLT Std"/>
          <w:color w:val="000000"/>
          <w:sz w:val="22"/>
          <w:szCs w:val="22"/>
        </w:rPr>
        <w:t>C</w:t>
      </w:r>
      <w:r w:rsidRPr="00D70AFD">
        <w:rPr>
          <w:rFonts w:ascii="HelveticaNeueLT Std" w:hAnsi="HelveticaNeueLT Std" w:cs="HelveticaNeueLT Std"/>
          <w:color w:val="000000"/>
          <w:sz w:val="22"/>
          <w:szCs w:val="22"/>
        </w:rPr>
        <w:t>ouncil that:</w:t>
      </w:r>
    </w:p>
    <w:p w14:paraId="40666A9A" w14:textId="77777777" w:rsidR="00F91449" w:rsidRPr="00D70AFD" w:rsidRDefault="00F91449" w:rsidP="00536A9F">
      <w:pPr>
        <w:autoSpaceDE w:val="0"/>
        <w:autoSpaceDN w:val="0"/>
        <w:adjustRightInd w:val="0"/>
        <w:jc w:val="both"/>
        <w:rPr>
          <w:rFonts w:ascii="HelveticaNeueLT Std" w:hAnsi="HelveticaNeueLT Std" w:cs="HelveticaNeueLT Std"/>
          <w:color w:val="000000"/>
          <w:sz w:val="22"/>
          <w:szCs w:val="22"/>
        </w:rPr>
      </w:pPr>
    </w:p>
    <w:p w14:paraId="75823216" w14:textId="77777777" w:rsidR="00F91449" w:rsidRPr="00D70AFD" w:rsidRDefault="00F91449" w:rsidP="00A32AAE">
      <w:pPr>
        <w:pStyle w:val="ListParagraph"/>
        <w:numPr>
          <w:ilvl w:val="0"/>
          <w:numId w:val="24"/>
        </w:numPr>
        <w:autoSpaceDE w:val="0"/>
        <w:autoSpaceDN w:val="0"/>
        <w:adjustRightInd w:val="0"/>
        <w:jc w:val="both"/>
        <w:rPr>
          <w:rFonts w:ascii="HelveticaNeueLT Std" w:hAnsi="HelveticaNeueLT Std" w:cs="HelveticaNeueLT Std"/>
          <w:color w:val="000000"/>
          <w:sz w:val="22"/>
          <w:szCs w:val="22"/>
        </w:rPr>
      </w:pPr>
      <w:r w:rsidRPr="00D70AFD">
        <w:rPr>
          <w:rFonts w:ascii="HelveticaNeueLT Std" w:hAnsi="HelveticaNeueLT Std" w:cs="HelveticaNeueLT Std"/>
          <w:color w:val="000000"/>
          <w:sz w:val="22"/>
          <w:szCs w:val="22"/>
        </w:rPr>
        <w:t xml:space="preserve">All information, representations and other matters of fact communicated (whether in writing or otherwise) to the Council by the Tenderer or its staff in connection with or arising out of the Tender are true, </w:t>
      </w:r>
      <w:proofErr w:type="gramStart"/>
      <w:r w:rsidRPr="00D70AFD">
        <w:rPr>
          <w:rFonts w:ascii="HelveticaNeueLT Std" w:hAnsi="HelveticaNeueLT Std" w:cs="HelveticaNeueLT Std"/>
          <w:color w:val="000000"/>
          <w:sz w:val="22"/>
          <w:szCs w:val="22"/>
        </w:rPr>
        <w:t>complete</w:t>
      </w:r>
      <w:proofErr w:type="gramEnd"/>
      <w:r w:rsidRPr="00D70AFD">
        <w:rPr>
          <w:rFonts w:ascii="HelveticaNeueLT Std" w:hAnsi="HelveticaNeueLT Std" w:cs="HelveticaNeueLT Std"/>
          <w:color w:val="000000"/>
          <w:sz w:val="22"/>
          <w:szCs w:val="22"/>
        </w:rPr>
        <w:t xml:space="preserve"> and accurate in all respects.</w:t>
      </w:r>
    </w:p>
    <w:p w14:paraId="1EC86723" w14:textId="77777777" w:rsidR="00F91449" w:rsidRPr="00D70AFD" w:rsidRDefault="00F91449" w:rsidP="00536A9F">
      <w:pPr>
        <w:autoSpaceDE w:val="0"/>
        <w:autoSpaceDN w:val="0"/>
        <w:adjustRightInd w:val="0"/>
        <w:jc w:val="both"/>
        <w:rPr>
          <w:rFonts w:ascii="HelveticaNeueLT Std" w:hAnsi="HelveticaNeueLT Std" w:cs="HelveticaNeueLT Std"/>
          <w:color w:val="000000"/>
          <w:sz w:val="22"/>
          <w:szCs w:val="22"/>
        </w:rPr>
      </w:pPr>
    </w:p>
    <w:p w14:paraId="092967FC" w14:textId="77777777" w:rsidR="00F91449" w:rsidRPr="00D70AFD" w:rsidRDefault="00F91449" w:rsidP="00A32AAE">
      <w:pPr>
        <w:pStyle w:val="ListParagraph"/>
        <w:numPr>
          <w:ilvl w:val="0"/>
          <w:numId w:val="24"/>
        </w:numPr>
        <w:autoSpaceDE w:val="0"/>
        <w:autoSpaceDN w:val="0"/>
        <w:adjustRightInd w:val="0"/>
        <w:jc w:val="both"/>
        <w:rPr>
          <w:rFonts w:ascii="HelveticaNeueLT Std" w:hAnsi="HelveticaNeueLT Std" w:cs="HelveticaNeueLT Std"/>
          <w:color w:val="000000"/>
          <w:sz w:val="22"/>
          <w:szCs w:val="22"/>
        </w:rPr>
      </w:pPr>
      <w:r w:rsidRPr="00D70AFD">
        <w:rPr>
          <w:rFonts w:ascii="HelveticaNeueLT Std" w:hAnsi="HelveticaNeueLT Std" w:cs="HelveticaNeueLT Std"/>
          <w:color w:val="000000"/>
          <w:sz w:val="22"/>
          <w:szCs w:val="22"/>
        </w:rPr>
        <w:t xml:space="preserve">It has full power and authority to </w:t>
      </w:r>
      <w:proofErr w:type="gramStart"/>
      <w:r w:rsidRPr="00D70AFD">
        <w:rPr>
          <w:rFonts w:ascii="HelveticaNeueLT Std" w:hAnsi="HelveticaNeueLT Std" w:cs="HelveticaNeueLT Std"/>
          <w:color w:val="000000"/>
          <w:sz w:val="22"/>
          <w:szCs w:val="22"/>
        </w:rPr>
        <w:t>enter into</w:t>
      </w:r>
      <w:proofErr w:type="gramEnd"/>
      <w:r w:rsidRPr="00D70AFD">
        <w:rPr>
          <w:rFonts w:ascii="HelveticaNeueLT Std" w:hAnsi="HelveticaNeueLT Std" w:cs="HelveticaNeueLT Std"/>
          <w:color w:val="000000"/>
          <w:sz w:val="22"/>
          <w:szCs w:val="22"/>
        </w:rPr>
        <w:t xml:space="preserve"> the Contract and provide the Services and will if requested produce evidence of this to the Council.</w:t>
      </w:r>
    </w:p>
    <w:p w14:paraId="1486DFDA" w14:textId="77777777" w:rsidR="00F91449" w:rsidRPr="00D70AFD" w:rsidRDefault="00F91449" w:rsidP="00536A9F">
      <w:pPr>
        <w:autoSpaceDE w:val="0"/>
        <w:autoSpaceDN w:val="0"/>
        <w:adjustRightInd w:val="0"/>
        <w:jc w:val="both"/>
        <w:rPr>
          <w:rFonts w:ascii="HelveticaNeueLT Std" w:hAnsi="HelveticaNeueLT Std" w:cs="HelveticaNeueLT Std"/>
          <w:color w:val="000000"/>
          <w:sz w:val="22"/>
          <w:szCs w:val="22"/>
        </w:rPr>
      </w:pPr>
    </w:p>
    <w:p w14:paraId="1546759B" w14:textId="77777777" w:rsidR="00F91449" w:rsidRPr="00D70AFD" w:rsidRDefault="00F91449" w:rsidP="00A32AAE">
      <w:pPr>
        <w:pStyle w:val="ListParagraph"/>
        <w:numPr>
          <w:ilvl w:val="0"/>
          <w:numId w:val="24"/>
        </w:numPr>
        <w:autoSpaceDE w:val="0"/>
        <w:autoSpaceDN w:val="0"/>
        <w:adjustRightInd w:val="0"/>
        <w:jc w:val="both"/>
        <w:rPr>
          <w:rFonts w:ascii="HelveticaNeueLT Std" w:hAnsi="HelveticaNeueLT Std" w:cs="HelveticaNeueLT Std"/>
          <w:color w:val="000000"/>
          <w:sz w:val="22"/>
          <w:szCs w:val="22"/>
        </w:rPr>
      </w:pPr>
      <w:r w:rsidRPr="00D70AFD">
        <w:rPr>
          <w:rFonts w:ascii="HelveticaNeueLT Std" w:hAnsi="HelveticaNeueLT Std" w:cs="HelveticaNeueLT Std"/>
          <w:color w:val="000000"/>
          <w:sz w:val="22"/>
          <w:szCs w:val="22"/>
        </w:rPr>
        <w:t xml:space="preserve">It is of sound financial </w:t>
      </w:r>
      <w:proofErr w:type="gramStart"/>
      <w:r w:rsidRPr="00D70AFD">
        <w:rPr>
          <w:rFonts w:ascii="HelveticaNeueLT Std" w:hAnsi="HelveticaNeueLT Std" w:cs="HelveticaNeueLT Std"/>
          <w:color w:val="000000"/>
          <w:sz w:val="22"/>
          <w:szCs w:val="22"/>
        </w:rPr>
        <w:t>standing</w:t>
      </w:r>
      <w:proofErr w:type="gramEnd"/>
      <w:r w:rsidRPr="00D70AFD">
        <w:rPr>
          <w:rFonts w:ascii="HelveticaNeueLT Std" w:hAnsi="HelveticaNeueLT Std" w:cs="HelveticaNeueLT Std"/>
          <w:color w:val="000000"/>
          <w:sz w:val="22"/>
          <w:szCs w:val="22"/>
        </w:rPr>
        <w:t xml:space="preserve"> and the Tenderer and its directors, officers and employees are not aware of any circumstances (other than such circumstances that may be disclosed in the audited accounts or other financial statements of the Tenderer) submitted to the Council which may adversely affect such financial standing in the future.</w:t>
      </w:r>
    </w:p>
    <w:p w14:paraId="4B1A72C1" w14:textId="77777777" w:rsidR="00F91449" w:rsidRPr="00E44F57" w:rsidRDefault="00F91449" w:rsidP="00536A9F">
      <w:pPr>
        <w:autoSpaceDE w:val="0"/>
        <w:autoSpaceDN w:val="0"/>
        <w:adjustRightInd w:val="0"/>
        <w:jc w:val="both"/>
        <w:rPr>
          <w:rFonts w:ascii="HelveticaNeueLT Std" w:hAnsi="HelveticaNeueLT Std" w:cs="HelveticaNeueLT Std"/>
          <w:color w:val="000000"/>
          <w:sz w:val="22"/>
          <w:szCs w:val="22"/>
        </w:rPr>
      </w:pPr>
    </w:p>
    <w:p w14:paraId="50B13FD6" w14:textId="54167A4A" w:rsidR="00F91449" w:rsidRPr="00E44F57" w:rsidRDefault="00F91449" w:rsidP="00A32AAE">
      <w:pPr>
        <w:pStyle w:val="ListParagraph"/>
        <w:numPr>
          <w:ilvl w:val="0"/>
          <w:numId w:val="24"/>
        </w:numPr>
        <w:autoSpaceDE w:val="0"/>
        <w:autoSpaceDN w:val="0"/>
        <w:adjustRightInd w:val="0"/>
        <w:jc w:val="both"/>
        <w:rPr>
          <w:rFonts w:ascii="HelveticaNeueLT Std" w:hAnsi="HelveticaNeueLT Std" w:cs="HelveticaNeueLT Std"/>
          <w:color w:val="000000"/>
          <w:sz w:val="22"/>
          <w:szCs w:val="22"/>
        </w:rPr>
      </w:pPr>
      <w:r w:rsidRPr="00E44F57">
        <w:rPr>
          <w:rFonts w:ascii="HelveticaNeueLT Std" w:hAnsi="HelveticaNeueLT Std" w:cs="HelveticaNeueLT Std"/>
          <w:color w:val="000000"/>
          <w:sz w:val="22"/>
          <w:szCs w:val="22"/>
        </w:rPr>
        <w:t xml:space="preserve">It </w:t>
      </w:r>
      <w:r w:rsidR="00D70AFD" w:rsidRPr="00E44F57">
        <w:rPr>
          <w:rFonts w:ascii="HelveticaNeueLT Std" w:hAnsi="HelveticaNeueLT Std" w:cs="HelveticaNeueLT Std"/>
          <w:color w:val="000000"/>
          <w:sz w:val="22"/>
          <w:szCs w:val="22"/>
        </w:rPr>
        <w:t>has and</w:t>
      </w:r>
      <w:r w:rsidRPr="00E44F57">
        <w:rPr>
          <w:rFonts w:ascii="HelveticaNeueLT Std" w:hAnsi="HelveticaNeueLT Std" w:cs="HelveticaNeueLT Std"/>
          <w:color w:val="000000"/>
          <w:sz w:val="22"/>
          <w:szCs w:val="22"/>
        </w:rPr>
        <w:t xml:space="preserve"> has made arrangements to ensure that it will continue to have sufficient working capital, skilled staff, equipment, and other resources available to deliver the Services in accordance with the Contract and for the initial Contract Period and any period of extension, as stated in the agreed Contract.</w:t>
      </w:r>
    </w:p>
    <w:p w14:paraId="3AEAD9E5" w14:textId="77777777" w:rsidR="00F91449" w:rsidRPr="00E44F57" w:rsidRDefault="00F91449" w:rsidP="00536A9F">
      <w:pPr>
        <w:pStyle w:val="ListParagraph"/>
        <w:jc w:val="both"/>
        <w:rPr>
          <w:rFonts w:ascii="HelveticaNeueLT Std" w:hAnsi="HelveticaNeueLT Std" w:cs="HelveticaNeueLT Std"/>
          <w:color w:val="000000"/>
          <w:sz w:val="22"/>
          <w:szCs w:val="22"/>
        </w:rPr>
      </w:pPr>
    </w:p>
    <w:p w14:paraId="5EB60845" w14:textId="77777777" w:rsidR="00F91449" w:rsidRPr="00E44F57" w:rsidRDefault="00F91449" w:rsidP="00A32AAE">
      <w:pPr>
        <w:pStyle w:val="ListParagraph"/>
        <w:numPr>
          <w:ilvl w:val="0"/>
          <w:numId w:val="24"/>
        </w:numPr>
        <w:autoSpaceDE w:val="0"/>
        <w:autoSpaceDN w:val="0"/>
        <w:adjustRightInd w:val="0"/>
        <w:jc w:val="both"/>
        <w:rPr>
          <w:rFonts w:ascii="HelveticaNeueLT Std" w:hAnsi="HelveticaNeueLT Std" w:cs="HelveticaNeueLT Std"/>
          <w:color w:val="000000"/>
          <w:sz w:val="22"/>
          <w:szCs w:val="22"/>
        </w:rPr>
      </w:pPr>
      <w:r w:rsidRPr="00E44F57">
        <w:rPr>
          <w:rFonts w:ascii="HelveticaNeueLT Std" w:hAnsi="HelveticaNeueLT Std" w:cs="HelveticaNeueLT Std"/>
          <w:color w:val="000000"/>
          <w:sz w:val="22"/>
          <w:szCs w:val="22"/>
        </w:rPr>
        <w:t xml:space="preserve">It has obtained, or it has made arrangements to ensure that it will have obtained by the Commencement Date, all and any necessary consents, </w:t>
      </w:r>
      <w:proofErr w:type="gramStart"/>
      <w:r w:rsidRPr="00E44F57">
        <w:rPr>
          <w:rFonts w:ascii="HelveticaNeueLT Std" w:hAnsi="HelveticaNeueLT Std" w:cs="HelveticaNeueLT Std"/>
          <w:color w:val="000000"/>
          <w:sz w:val="22"/>
          <w:szCs w:val="22"/>
        </w:rPr>
        <w:t>licences</w:t>
      </w:r>
      <w:proofErr w:type="gramEnd"/>
      <w:r w:rsidRPr="00E44F57">
        <w:rPr>
          <w:rFonts w:ascii="HelveticaNeueLT Std" w:hAnsi="HelveticaNeueLT Std" w:cs="HelveticaNeueLT Std"/>
          <w:color w:val="000000"/>
          <w:sz w:val="22"/>
          <w:szCs w:val="22"/>
        </w:rPr>
        <w:t xml:space="preserve"> and permissions to enable it to carry out the Services and it will throughout the Contract Period obtain and maintain all further and necessary consents, licences and permissions to enable it to continue so to do.</w:t>
      </w:r>
    </w:p>
    <w:p w14:paraId="0868365B" w14:textId="77777777" w:rsidR="00F91449" w:rsidRPr="00D70AFD" w:rsidRDefault="00F91449" w:rsidP="00536A9F">
      <w:pPr>
        <w:pStyle w:val="ListParagraph"/>
        <w:jc w:val="both"/>
        <w:rPr>
          <w:rFonts w:ascii="HelveticaNeueLT Std" w:hAnsi="HelveticaNeueLT Std" w:cs="HelveticaNeueLT Std"/>
          <w:color w:val="000000"/>
          <w:sz w:val="22"/>
          <w:szCs w:val="22"/>
          <w:highlight w:val="yellow"/>
        </w:rPr>
      </w:pPr>
    </w:p>
    <w:p w14:paraId="20F9FB21" w14:textId="77777777" w:rsidR="00F91449" w:rsidRPr="00D70AFD" w:rsidRDefault="00F91449" w:rsidP="00AF7688">
      <w:pPr>
        <w:pStyle w:val="ListParagraph"/>
        <w:numPr>
          <w:ilvl w:val="1"/>
          <w:numId w:val="57"/>
        </w:numPr>
        <w:autoSpaceDE w:val="0"/>
        <w:autoSpaceDN w:val="0"/>
        <w:adjustRightInd w:val="0"/>
        <w:ind w:left="985"/>
        <w:jc w:val="both"/>
        <w:rPr>
          <w:rFonts w:ascii="HelveticaNeueLT Std" w:hAnsi="HelveticaNeueLT Std" w:cs="HelveticaNeueLT Std"/>
          <w:b/>
          <w:bCs/>
          <w:color w:val="000000"/>
          <w:sz w:val="22"/>
          <w:szCs w:val="22"/>
        </w:rPr>
      </w:pPr>
      <w:r w:rsidRPr="00D70AFD">
        <w:rPr>
          <w:rFonts w:ascii="HelveticaNeueLT Std" w:hAnsi="HelveticaNeueLT Std" w:cs="HelveticaNeueLT Std"/>
          <w:b/>
          <w:bCs/>
          <w:color w:val="000000"/>
          <w:sz w:val="22"/>
          <w:szCs w:val="22"/>
        </w:rPr>
        <w:t>Transparency Code</w:t>
      </w:r>
    </w:p>
    <w:p w14:paraId="3123F210" w14:textId="77777777" w:rsidR="00F91449" w:rsidRPr="00D70AFD" w:rsidRDefault="00F91449" w:rsidP="00536A9F">
      <w:pPr>
        <w:autoSpaceDE w:val="0"/>
        <w:autoSpaceDN w:val="0"/>
        <w:adjustRightInd w:val="0"/>
        <w:ind w:left="363"/>
        <w:jc w:val="both"/>
        <w:rPr>
          <w:rFonts w:ascii="HelveticaNeueLT Std" w:hAnsi="HelveticaNeueLT Std" w:cs="HelveticaNeueLT Std"/>
          <w:b/>
          <w:bCs/>
          <w:color w:val="000000"/>
          <w:sz w:val="22"/>
          <w:szCs w:val="22"/>
        </w:rPr>
      </w:pPr>
    </w:p>
    <w:p w14:paraId="4B0A17D1" w14:textId="77777777" w:rsidR="00F91449" w:rsidRPr="00D70AFD" w:rsidRDefault="00F91449" w:rsidP="00AF7688">
      <w:pPr>
        <w:pStyle w:val="ListParagraph"/>
        <w:numPr>
          <w:ilvl w:val="2"/>
          <w:numId w:val="57"/>
        </w:numPr>
        <w:autoSpaceDE w:val="0"/>
        <w:autoSpaceDN w:val="0"/>
        <w:adjustRightInd w:val="0"/>
        <w:ind w:left="1270" w:hanging="907"/>
        <w:jc w:val="both"/>
        <w:rPr>
          <w:rFonts w:ascii="HelveticaNeueLT Std" w:hAnsi="HelveticaNeueLT Std" w:cs="HelveticaNeueLT Std"/>
          <w:color w:val="000000"/>
          <w:sz w:val="22"/>
          <w:szCs w:val="22"/>
        </w:rPr>
      </w:pPr>
      <w:r w:rsidRPr="00D70AFD">
        <w:rPr>
          <w:rFonts w:ascii="HelveticaNeueLT Std" w:hAnsi="HelveticaNeueLT Std" w:cs="HelveticaNeueLT Std"/>
          <w:color w:val="000000"/>
          <w:sz w:val="22"/>
          <w:szCs w:val="22"/>
        </w:rPr>
        <w:t>The Authority is committed to being transparent and accountable and the Local Government Transparency Code 2015 imposes duties of transparency and openness on public authorities.</w:t>
      </w:r>
    </w:p>
    <w:p w14:paraId="5D409C1E" w14:textId="77777777" w:rsidR="00F91449" w:rsidRPr="00D70AFD" w:rsidRDefault="00F91449" w:rsidP="00536A9F">
      <w:pPr>
        <w:pStyle w:val="ListParagraph"/>
        <w:autoSpaceDE w:val="0"/>
        <w:autoSpaceDN w:val="0"/>
        <w:adjustRightInd w:val="0"/>
        <w:ind w:left="1083"/>
        <w:jc w:val="both"/>
        <w:rPr>
          <w:rFonts w:ascii="HelveticaNeueLT Std" w:hAnsi="HelveticaNeueLT Std" w:cs="HelveticaNeueLT Std"/>
          <w:color w:val="000000"/>
          <w:sz w:val="22"/>
          <w:szCs w:val="22"/>
        </w:rPr>
      </w:pPr>
    </w:p>
    <w:p w14:paraId="314CDDA3" w14:textId="77777777" w:rsidR="006B53A6" w:rsidRDefault="00F91449" w:rsidP="00AF7688">
      <w:pPr>
        <w:pStyle w:val="ListParagraph"/>
        <w:numPr>
          <w:ilvl w:val="2"/>
          <w:numId w:val="57"/>
        </w:numPr>
        <w:autoSpaceDE w:val="0"/>
        <w:autoSpaceDN w:val="0"/>
        <w:adjustRightInd w:val="0"/>
        <w:ind w:left="1270" w:hanging="907"/>
        <w:jc w:val="both"/>
        <w:rPr>
          <w:rFonts w:ascii="HelveticaNeueLT Std" w:hAnsi="HelveticaNeueLT Std" w:cs="HelveticaNeueLT Std"/>
          <w:color w:val="000000"/>
          <w:sz w:val="22"/>
          <w:szCs w:val="22"/>
        </w:rPr>
      </w:pPr>
      <w:r w:rsidRPr="00D70AFD">
        <w:rPr>
          <w:rFonts w:ascii="HelveticaNeueLT Std" w:hAnsi="HelveticaNeueLT Std" w:cs="HelveticaNeueLT Std"/>
          <w:color w:val="000000"/>
          <w:sz w:val="22"/>
          <w:szCs w:val="22"/>
        </w:rPr>
        <w:t>The Authority publishes information on expenditure over £500 and procurement information on all contracts over £5000 via the Authority’s website (including commissioned activity, purchase order, framework agreement or any other legally enforceable agreement). Bidding organisations should be aware that details relevant to the publication of such data may be made publicly available</w:t>
      </w:r>
      <w:bookmarkEnd w:id="6"/>
      <w:bookmarkEnd w:id="10"/>
      <w:r w:rsidR="00AF7688">
        <w:rPr>
          <w:rFonts w:ascii="HelveticaNeueLT Std" w:hAnsi="HelveticaNeueLT Std" w:cs="HelveticaNeueLT Std"/>
          <w:color w:val="000000"/>
          <w:sz w:val="22"/>
          <w:szCs w:val="22"/>
        </w:rPr>
        <w:t>.</w:t>
      </w:r>
    </w:p>
    <w:p w14:paraId="6D3CAF77" w14:textId="723D35FB" w:rsidR="00651D9D" w:rsidRPr="00554557" w:rsidRDefault="00651D9D" w:rsidP="00554557">
      <w:pPr>
        <w:autoSpaceDE w:val="0"/>
        <w:autoSpaceDN w:val="0"/>
        <w:adjustRightInd w:val="0"/>
        <w:jc w:val="both"/>
        <w:rPr>
          <w:rFonts w:ascii="HelveticaNeueLT Std" w:hAnsi="HelveticaNeueLT Std" w:cs="HelveticaNeueLT Std"/>
          <w:color w:val="000000"/>
          <w:sz w:val="22"/>
          <w:szCs w:val="22"/>
        </w:rPr>
        <w:sectPr w:rsidR="00651D9D" w:rsidRPr="00554557" w:rsidSect="0066308C">
          <w:headerReference w:type="default" r:id="rId13"/>
          <w:footerReference w:type="default" r:id="rId14"/>
          <w:headerReference w:type="first" r:id="rId15"/>
          <w:footerReference w:type="first" r:id="rId16"/>
          <w:pgSz w:w="11906" w:h="16838" w:code="9"/>
          <w:pgMar w:top="1418" w:right="1134" w:bottom="1134" w:left="1134" w:header="284" w:footer="567" w:gutter="0"/>
          <w:cols w:space="708"/>
          <w:titlePg/>
          <w:docGrid w:linePitch="360"/>
        </w:sectPr>
      </w:pPr>
    </w:p>
    <w:p w14:paraId="3111597C" w14:textId="2A6EFF91" w:rsidR="006B53A6" w:rsidRDefault="006B53A6" w:rsidP="006B53A6">
      <w:pPr>
        <w:rPr>
          <w:rFonts w:ascii="HelveticaNeueLT Std" w:hAnsi="HelveticaNeueLT Std"/>
          <w:b/>
          <w:sz w:val="22"/>
          <w:szCs w:val="22"/>
        </w:rPr>
      </w:pPr>
    </w:p>
    <w:sectPr w:rsidR="006B53A6" w:rsidSect="006B53A6">
      <w:pgSz w:w="16838" w:h="11906" w:orient="landscape" w:code="9"/>
      <w:pgMar w:top="1134" w:right="1673"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D97E" w14:textId="77777777" w:rsidR="00357F14" w:rsidRDefault="00357F14">
      <w:r>
        <w:separator/>
      </w:r>
    </w:p>
  </w:endnote>
  <w:endnote w:type="continuationSeparator" w:id="0">
    <w:p w14:paraId="3656D235" w14:textId="77777777" w:rsidR="00357F14" w:rsidRDefault="0035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63CC" w14:textId="77777777" w:rsidR="00DD61BA" w:rsidRPr="0089011D" w:rsidRDefault="00DD61BA" w:rsidP="00DD61BA">
    <w:pPr>
      <w:pStyle w:val="Footer"/>
      <w:jc w:val="right"/>
      <w:rPr>
        <w:rFonts w:ascii="HelveticaNeueLT Std" w:hAnsi="HelveticaNeueLT Std" w:cs="Arial"/>
        <w:b/>
        <w:color w:val="DA291C"/>
      </w:rPr>
    </w:pPr>
    <w:r w:rsidRPr="0089011D">
      <w:rPr>
        <w:rFonts w:ascii="HelveticaNeueLT Std" w:hAnsi="HelveticaNeueLT Std" w:cs="Arial"/>
        <w:b/>
        <w:color w:val="DA291C"/>
      </w:rPr>
      <w:t>www.haringey.gov.uk</w:t>
    </w:r>
  </w:p>
  <w:p w14:paraId="49B0FB6D" w14:textId="77777777" w:rsidR="00266ACD" w:rsidRDefault="00266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B367" w14:textId="77777777" w:rsidR="00696FD3" w:rsidRPr="0089011D" w:rsidRDefault="00696FD3" w:rsidP="00266ACD">
    <w:pPr>
      <w:pStyle w:val="Footer"/>
      <w:jc w:val="right"/>
      <w:rPr>
        <w:rFonts w:ascii="HelveticaNeueLT Std" w:hAnsi="HelveticaNeueLT Std" w:cs="Arial"/>
        <w:b/>
        <w:color w:val="DA291C"/>
      </w:rPr>
    </w:pPr>
    <w:bookmarkStart w:id="11" w:name="_Hlk77259056"/>
    <w:bookmarkStart w:id="12" w:name="_Hlk77259057"/>
    <w:bookmarkStart w:id="13" w:name="_Hlk89592474"/>
    <w:bookmarkStart w:id="14" w:name="_Hlk89592475"/>
    <w:bookmarkStart w:id="15" w:name="_Hlk89592476"/>
    <w:bookmarkStart w:id="16" w:name="_Hlk89592477"/>
    <w:bookmarkStart w:id="17" w:name="_Hlk89592478"/>
    <w:bookmarkStart w:id="18" w:name="_Hlk89592479"/>
    <w:r w:rsidRPr="0089011D">
      <w:rPr>
        <w:rFonts w:ascii="HelveticaNeueLT Std" w:hAnsi="HelveticaNeueLT Std" w:cs="Arial"/>
        <w:b/>
        <w:color w:val="DA291C"/>
      </w:rPr>
      <w:t>www.haringey.gov.uk</w:t>
    </w:r>
    <w:bookmarkEnd w:id="11"/>
    <w:bookmarkEnd w:id="12"/>
    <w:bookmarkEnd w:id="13"/>
    <w:bookmarkEnd w:id="14"/>
    <w:bookmarkEnd w:id="15"/>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11D3" w14:textId="77777777" w:rsidR="00357F14" w:rsidRDefault="00357F14">
      <w:r>
        <w:separator/>
      </w:r>
    </w:p>
  </w:footnote>
  <w:footnote w:type="continuationSeparator" w:id="0">
    <w:p w14:paraId="62C4ABA1" w14:textId="77777777" w:rsidR="00357F14" w:rsidRDefault="0035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9C27" w14:textId="0D27405D" w:rsidR="00266ACD" w:rsidRDefault="00DD61BA" w:rsidP="00DD61BA">
    <w:pPr>
      <w:pStyle w:val="Header"/>
      <w:jc w:val="right"/>
    </w:pPr>
    <w:r>
      <w:rPr>
        <w:noProof/>
      </w:rPr>
      <w:drawing>
        <wp:inline distT="0" distB="0" distL="0" distR="0" wp14:anchorId="5E16DFE2" wp14:editId="7E647079">
          <wp:extent cx="1627505" cy="6337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6337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1667" w14:textId="77777777" w:rsidR="00953FB8" w:rsidRDefault="00266ACD" w:rsidP="00696FD3">
    <w:pPr>
      <w:pStyle w:val="Header"/>
      <w:jc w:val="right"/>
    </w:pPr>
    <w:r>
      <w:rPr>
        <w:noProof/>
      </w:rPr>
      <w:drawing>
        <wp:inline distT="0" distB="0" distL="0" distR="0" wp14:anchorId="1D56D94B" wp14:editId="226FEDF5">
          <wp:extent cx="1626870" cy="634654"/>
          <wp:effectExtent l="19050" t="0" r="0" b="0"/>
          <wp:docPr id="9" name="Picture 9" descr="Haringey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aringey London logo"/>
                  <pic:cNvPicPr>
                    <a:picLocks noChangeAspect="1" noChangeArrowheads="1"/>
                  </pic:cNvPicPr>
                </pic:nvPicPr>
                <pic:blipFill>
                  <a:blip r:embed="rId1"/>
                  <a:stretch>
                    <a:fillRect/>
                  </a:stretch>
                </pic:blipFill>
                <pic:spPr bwMode="auto">
                  <a:xfrm>
                    <a:off x="0" y="0"/>
                    <a:ext cx="1626870" cy="6346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5F0"/>
    <w:multiLevelType w:val="multilevel"/>
    <w:tmpl w:val="DDD61EF0"/>
    <w:lvl w:ilvl="0">
      <w:start w:val="14"/>
      <w:numFmt w:val="decimal"/>
      <w:lvlText w:val="%1"/>
      <w:lvlJc w:val="left"/>
      <w:pPr>
        <w:ind w:left="600" w:hanging="600"/>
      </w:pPr>
      <w:rPr>
        <w:rFonts w:hint="default"/>
      </w:rPr>
    </w:lvl>
    <w:lvl w:ilvl="1">
      <w:start w:val="3"/>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 w15:restartNumberingAfterBreak="0">
    <w:nsid w:val="04FA2968"/>
    <w:multiLevelType w:val="hybridMultilevel"/>
    <w:tmpl w:val="B76ADFD6"/>
    <w:lvl w:ilvl="0" w:tplc="FAFACBC4">
      <w:start w:val="1"/>
      <w:numFmt w:val="decimal"/>
      <w:lvlText w:val="%1."/>
      <w:lvlJc w:val="left"/>
      <w:pPr>
        <w:ind w:left="1005" w:hanging="360"/>
      </w:pPr>
      <w:rPr>
        <w:rFonts w:hint="default"/>
      </w:rPr>
    </w:lvl>
    <w:lvl w:ilvl="1" w:tplc="08090019">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 w15:restartNumberingAfterBreak="0">
    <w:nsid w:val="06A17F69"/>
    <w:multiLevelType w:val="hybridMultilevel"/>
    <w:tmpl w:val="5F5A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B54F0"/>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4" w15:restartNumberingAfterBreak="0">
    <w:nsid w:val="073663FF"/>
    <w:multiLevelType w:val="hybridMultilevel"/>
    <w:tmpl w:val="199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013A6"/>
    <w:multiLevelType w:val="hybridMultilevel"/>
    <w:tmpl w:val="ED0E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A0046"/>
    <w:multiLevelType w:val="hybridMultilevel"/>
    <w:tmpl w:val="3ED8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B1070"/>
    <w:multiLevelType w:val="hybridMultilevel"/>
    <w:tmpl w:val="8676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B5FEA"/>
    <w:multiLevelType w:val="hybridMultilevel"/>
    <w:tmpl w:val="CCF4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373A6"/>
    <w:multiLevelType w:val="multilevel"/>
    <w:tmpl w:val="1778C762"/>
    <w:lvl w:ilvl="0">
      <w:start w:val="14"/>
      <w:numFmt w:val="decimal"/>
      <w:lvlText w:val="%1"/>
      <w:lvlJc w:val="left"/>
      <w:pPr>
        <w:ind w:left="720" w:hanging="360"/>
      </w:pPr>
      <w:rPr>
        <w:rFonts w:hint="default"/>
      </w:rPr>
    </w:lvl>
    <w:lvl w:ilvl="1">
      <w:start w:val="2"/>
      <w:numFmt w:val="decimal"/>
      <w:isLgl/>
      <w:lvlText w:val="%1.%2"/>
      <w:lvlJc w:val="left"/>
      <w:pPr>
        <w:ind w:left="1063" w:hanging="60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15:restartNumberingAfterBreak="0">
    <w:nsid w:val="1CC84C8A"/>
    <w:multiLevelType w:val="hybridMultilevel"/>
    <w:tmpl w:val="50589D60"/>
    <w:lvl w:ilvl="0" w:tplc="08090001">
      <w:start w:val="1"/>
      <w:numFmt w:val="bullet"/>
      <w:lvlText w:val=""/>
      <w:lvlJc w:val="left"/>
      <w:pPr>
        <w:tabs>
          <w:tab w:val="num" w:pos="1080"/>
        </w:tabs>
        <w:ind w:left="1080" w:hanging="360"/>
      </w:pPr>
      <w:rPr>
        <w:rFonts w:ascii="Symbol" w:hAnsi="Symbol" w:hint="default"/>
      </w:rPr>
    </w:lvl>
    <w:lvl w:ilvl="1" w:tplc="B8FAC388">
      <w:start w:val="1"/>
      <w:numFmt w:val="lowerLetter"/>
      <w:lvlText w:val="%2."/>
      <w:lvlJc w:val="left"/>
      <w:pPr>
        <w:tabs>
          <w:tab w:val="num" w:pos="1800"/>
        </w:tabs>
        <w:ind w:left="1800" w:hanging="360"/>
      </w:pPr>
      <w:rPr>
        <w:rFonts w:ascii="HelveticaNeueLT Std" w:eastAsia="Times New Roman" w:hAnsi="HelveticaNeueLT Std" w:cs="Times New Roman"/>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1E9571CB"/>
    <w:multiLevelType w:val="hybridMultilevel"/>
    <w:tmpl w:val="9F64591A"/>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EA028A3"/>
    <w:multiLevelType w:val="hybridMultilevel"/>
    <w:tmpl w:val="586A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467BE"/>
    <w:multiLevelType w:val="multilevel"/>
    <w:tmpl w:val="177EC0A2"/>
    <w:lvl w:ilvl="0">
      <w:start w:val="10"/>
      <w:numFmt w:val="none"/>
      <w:lvlText w:val="11.2"/>
      <w:lvlJc w:val="left"/>
      <w:pPr>
        <w:ind w:left="420" w:hanging="420"/>
      </w:pPr>
      <w:rPr>
        <w:rFonts w:hint="default"/>
      </w:rPr>
    </w:lvl>
    <w:lvl w:ilvl="1">
      <w:start w:val="1"/>
      <w:numFmt w:val="bullet"/>
      <w:lvlText w:val=""/>
      <w:lvlJc w:val="left"/>
      <w:pPr>
        <w:ind w:left="987" w:hanging="42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19D3658"/>
    <w:multiLevelType w:val="hybridMultilevel"/>
    <w:tmpl w:val="30FC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72AB6"/>
    <w:multiLevelType w:val="hybridMultilevel"/>
    <w:tmpl w:val="A004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851C0"/>
    <w:multiLevelType w:val="hybridMultilevel"/>
    <w:tmpl w:val="AC664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BA7767"/>
    <w:multiLevelType w:val="hybridMultilevel"/>
    <w:tmpl w:val="E59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F40575"/>
    <w:multiLevelType w:val="multilevel"/>
    <w:tmpl w:val="F33CE324"/>
    <w:lvl w:ilvl="0">
      <w:start w:val="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52B144A"/>
    <w:multiLevelType w:val="hybridMultilevel"/>
    <w:tmpl w:val="194E4488"/>
    <w:lvl w:ilvl="0" w:tplc="32960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816E23"/>
    <w:multiLevelType w:val="hybridMultilevel"/>
    <w:tmpl w:val="8954F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59616FF"/>
    <w:multiLevelType w:val="hybridMultilevel"/>
    <w:tmpl w:val="914235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462B03"/>
    <w:multiLevelType w:val="multilevel"/>
    <w:tmpl w:val="5900CE98"/>
    <w:lvl w:ilvl="0">
      <w:start w:val="3"/>
      <w:numFmt w:val="decimal"/>
      <w:lvlText w:val="%1."/>
      <w:lvlJc w:val="left"/>
      <w:pPr>
        <w:ind w:left="0" w:firstLine="0"/>
      </w:pPr>
      <w:rPr>
        <w:rFonts w:hint="default"/>
        <w:b w:val="0"/>
        <w:i w:val="0"/>
      </w:rPr>
    </w:lvl>
    <w:lvl w:ilvl="1">
      <w:start w:val="1"/>
      <w:numFmt w:val="decimal"/>
      <w:lvlText w:val="%1.%2."/>
      <w:lvlJc w:val="left"/>
      <w:pPr>
        <w:ind w:left="792" w:hanging="432"/>
      </w:pPr>
      <w:rPr>
        <w:rFonts w:hint="default"/>
      </w:rPr>
    </w:lvl>
    <w:lvl w:ilvl="2">
      <w:start w:val="1"/>
      <w:numFmt w:val="none"/>
      <w:lvlText w:val="5.1.2"/>
      <w:lvlJc w:val="left"/>
      <w:pPr>
        <w:ind w:left="1134" w:hanging="794"/>
      </w:pPr>
      <w:rPr>
        <w:rFonts w:hint="default"/>
      </w:rPr>
    </w:lvl>
    <w:lvl w:ilvl="3">
      <w:start w:val="1"/>
      <w:numFmt w:val="decimal"/>
      <w:lvlText w:val="%1.%2.%3.%4."/>
      <w:lvlJc w:val="left"/>
      <w:pPr>
        <w:ind w:left="1985" w:hanging="13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CB165E"/>
    <w:multiLevelType w:val="hybridMultilevel"/>
    <w:tmpl w:val="8B2A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284D02"/>
    <w:multiLevelType w:val="hybridMultilevel"/>
    <w:tmpl w:val="347C0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F481C0D"/>
    <w:multiLevelType w:val="hybridMultilevel"/>
    <w:tmpl w:val="0A4C4E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2F8C4631"/>
    <w:multiLevelType w:val="hybridMultilevel"/>
    <w:tmpl w:val="86B2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B70E68"/>
    <w:multiLevelType w:val="multilevel"/>
    <w:tmpl w:val="1E2A8CE2"/>
    <w:lvl w:ilvl="0">
      <w:start w:val="1"/>
      <w:numFmt w:val="decimal"/>
      <w:lvlText w:val="%1."/>
      <w:lvlJc w:val="left"/>
      <w:pPr>
        <w:ind w:left="720" w:hanging="360"/>
      </w:pPr>
      <w:rPr>
        <w:rFonts w:hint="default"/>
        <w:b/>
        <w:bCs w:val="0"/>
      </w:rPr>
    </w:lvl>
    <w:lvl w:ilvl="1">
      <w:start w:val="1"/>
      <w:numFmt w:val="decimal"/>
      <w:isLgl/>
      <w:lvlText w:val="%1.%2"/>
      <w:lvlJc w:val="left"/>
      <w:pPr>
        <w:ind w:left="682" w:hanging="398"/>
      </w:pPr>
      <w:rPr>
        <w:rFonts w:hint="default"/>
        <w:b w:val="0"/>
        <w:bCs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2B507DE"/>
    <w:multiLevelType w:val="hybridMultilevel"/>
    <w:tmpl w:val="936C4190"/>
    <w:lvl w:ilvl="0" w:tplc="BBB23420">
      <w:start w:val="1"/>
      <w:numFmt w:val="bullet"/>
      <w:pStyle w:val="Bulletsnon-inde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39F27D8"/>
    <w:multiLevelType w:val="hybridMultilevel"/>
    <w:tmpl w:val="65CCB3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3606401D"/>
    <w:multiLevelType w:val="hybridMultilevel"/>
    <w:tmpl w:val="BAEA3810"/>
    <w:lvl w:ilvl="0" w:tplc="08090001">
      <w:start w:val="1"/>
      <w:numFmt w:val="bullet"/>
      <w:lvlText w:val=""/>
      <w:lvlJc w:val="left"/>
      <w:pPr>
        <w:ind w:left="1362" w:hanging="360"/>
      </w:pPr>
      <w:rPr>
        <w:rFonts w:ascii="Symbol" w:hAnsi="Symbol" w:hint="default"/>
      </w:rPr>
    </w:lvl>
    <w:lvl w:ilvl="1" w:tplc="08090003" w:tentative="1">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31" w15:restartNumberingAfterBreak="0">
    <w:nsid w:val="37C668D4"/>
    <w:multiLevelType w:val="multilevel"/>
    <w:tmpl w:val="97D66428"/>
    <w:lvl w:ilvl="0">
      <w:start w:val="17"/>
      <w:numFmt w:val="decimal"/>
      <w:lvlText w:val="%1"/>
      <w:lvlJc w:val="left"/>
      <w:pPr>
        <w:ind w:left="420" w:hanging="420"/>
      </w:pPr>
      <w:rPr>
        <w:rFonts w:hint="default"/>
      </w:rPr>
    </w:lvl>
    <w:lvl w:ilvl="1">
      <w:start w:val="1"/>
      <w:numFmt w:val="decimal"/>
      <w:lvlText w:val="%1.%2"/>
      <w:lvlJc w:val="left"/>
      <w:pPr>
        <w:ind w:left="702" w:hanging="42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2" w15:restartNumberingAfterBreak="0">
    <w:nsid w:val="3B236B58"/>
    <w:multiLevelType w:val="multilevel"/>
    <w:tmpl w:val="DE54D1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2E3FBB"/>
    <w:multiLevelType w:val="multilevel"/>
    <w:tmpl w:val="65FAC8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0DE42DB"/>
    <w:multiLevelType w:val="hybridMultilevel"/>
    <w:tmpl w:val="2F90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550400"/>
    <w:multiLevelType w:val="hybridMultilevel"/>
    <w:tmpl w:val="A0B6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864F8F"/>
    <w:multiLevelType w:val="multilevel"/>
    <w:tmpl w:val="833ADA16"/>
    <w:lvl w:ilvl="0">
      <w:start w:val="16"/>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A881B02"/>
    <w:multiLevelType w:val="hybridMultilevel"/>
    <w:tmpl w:val="87962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B887109"/>
    <w:multiLevelType w:val="hybridMultilevel"/>
    <w:tmpl w:val="6050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2F612A"/>
    <w:multiLevelType w:val="hybridMultilevel"/>
    <w:tmpl w:val="37426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F3F778C"/>
    <w:multiLevelType w:val="multilevel"/>
    <w:tmpl w:val="760A0048"/>
    <w:lvl w:ilvl="0">
      <w:start w:val="1"/>
      <w:numFmt w:val="decimal"/>
      <w:lvlText w:val="%1."/>
      <w:lvlJc w:val="left"/>
      <w:pPr>
        <w:tabs>
          <w:tab w:val="num" w:pos="720"/>
        </w:tabs>
        <w:ind w:left="720" w:hanging="360"/>
      </w:pPr>
      <w:rPr>
        <w:rFonts w:hint="default"/>
        <w:b w:val="0"/>
        <w:bCs/>
      </w:rPr>
    </w:lvl>
    <w:lvl w:ilvl="1">
      <w:start w:val="1"/>
      <w:numFmt w:val="none"/>
      <w:lvlText w:val="5.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1.6.%5"/>
      <w:lvlJc w:val="left"/>
      <w:pPr>
        <w:tabs>
          <w:tab w:val="num" w:pos="3600"/>
        </w:tabs>
        <w:ind w:left="1814" w:hanging="567"/>
      </w:pPr>
      <w:rPr>
        <w:rFonts w:hint="default"/>
      </w:rPr>
    </w:lvl>
    <w:lvl w:ilvl="5">
      <w:start w:val="1"/>
      <w:numFmt w:val="none"/>
      <w:lvlText w:val="5.1.6"/>
      <w:lvlJc w:val="right"/>
      <w:pPr>
        <w:tabs>
          <w:tab w:val="num" w:pos="4320"/>
        </w:tabs>
        <w:ind w:left="1134" w:hanging="567"/>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4FCC0A9E"/>
    <w:multiLevelType w:val="hybridMultilevel"/>
    <w:tmpl w:val="0736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27109C"/>
    <w:multiLevelType w:val="hybridMultilevel"/>
    <w:tmpl w:val="A532E2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3AD505F"/>
    <w:multiLevelType w:val="hybridMultilevel"/>
    <w:tmpl w:val="047C6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B72770"/>
    <w:multiLevelType w:val="hybridMultilevel"/>
    <w:tmpl w:val="63DEB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8AF7580"/>
    <w:multiLevelType w:val="hybridMultilevel"/>
    <w:tmpl w:val="3AF8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0021F9"/>
    <w:multiLevelType w:val="multilevel"/>
    <w:tmpl w:val="0809001F"/>
    <w:numStyleLink w:val="111111"/>
  </w:abstractNum>
  <w:abstractNum w:abstractNumId="47" w15:restartNumberingAfterBreak="0">
    <w:nsid w:val="59653D67"/>
    <w:multiLevelType w:val="hybridMultilevel"/>
    <w:tmpl w:val="D730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436269"/>
    <w:multiLevelType w:val="hybridMultilevel"/>
    <w:tmpl w:val="1B30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8C7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F95121A"/>
    <w:multiLevelType w:val="hybridMultilevel"/>
    <w:tmpl w:val="8E18B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09E4E30"/>
    <w:multiLevelType w:val="hybridMultilevel"/>
    <w:tmpl w:val="50BA6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4E15C02"/>
    <w:multiLevelType w:val="hybridMultilevel"/>
    <w:tmpl w:val="1788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67626B"/>
    <w:multiLevelType w:val="multilevel"/>
    <w:tmpl w:val="CAA4A338"/>
    <w:lvl w:ilvl="0">
      <w:start w:val="16"/>
      <w:numFmt w:val="decimal"/>
      <w:lvlText w:val="%1"/>
      <w:lvlJc w:val="left"/>
      <w:pPr>
        <w:ind w:left="600" w:hanging="600"/>
      </w:pPr>
      <w:rPr>
        <w:rFonts w:hint="default"/>
      </w:rPr>
    </w:lvl>
    <w:lvl w:ilvl="1">
      <w:start w:val="3"/>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54" w15:restartNumberingAfterBreak="0">
    <w:nsid w:val="696807D3"/>
    <w:multiLevelType w:val="hybridMultilevel"/>
    <w:tmpl w:val="47366F1E"/>
    <w:lvl w:ilvl="0" w:tplc="0F9C23A8">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99B2E92"/>
    <w:multiLevelType w:val="hybridMultilevel"/>
    <w:tmpl w:val="8252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9E36EEC"/>
    <w:multiLevelType w:val="hybridMultilevel"/>
    <w:tmpl w:val="2D3A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A261EA"/>
    <w:multiLevelType w:val="hybridMultilevel"/>
    <w:tmpl w:val="1FB2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037525"/>
    <w:multiLevelType w:val="hybridMultilevel"/>
    <w:tmpl w:val="40AC59D8"/>
    <w:lvl w:ilvl="0" w:tplc="F1CE2C56">
      <w:start w:val="1"/>
      <w:numFmt w:val="decimalZero"/>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98A0798"/>
    <w:multiLevelType w:val="hybridMultilevel"/>
    <w:tmpl w:val="1F8CB328"/>
    <w:lvl w:ilvl="0" w:tplc="F2E62A2C">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DA3266E"/>
    <w:multiLevelType w:val="multilevel"/>
    <w:tmpl w:val="02061432"/>
    <w:lvl w:ilvl="0">
      <w:start w:val="11"/>
      <w:numFmt w:val="decimal"/>
      <w:lvlText w:val="%1"/>
      <w:lvlJc w:val="left"/>
      <w:pPr>
        <w:ind w:left="600" w:hanging="600"/>
      </w:pPr>
      <w:rPr>
        <w:rFonts w:hint="default"/>
      </w:rPr>
    </w:lvl>
    <w:lvl w:ilvl="1">
      <w:start w:val="1"/>
      <w:numFmt w:val="decimal"/>
      <w:lvlText w:val="%1.%2"/>
      <w:lvlJc w:val="left"/>
      <w:pPr>
        <w:ind w:left="1171" w:hanging="600"/>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num w:numId="1" w16cid:durableId="1910115000">
    <w:abstractNumId w:val="27"/>
  </w:num>
  <w:num w:numId="2" w16cid:durableId="2039618270">
    <w:abstractNumId w:val="10"/>
  </w:num>
  <w:num w:numId="3" w16cid:durableId="327172211">
    <w:abstractNumId w:val="11"/>
  </w:num>
  <w:num w:numId="4" w16cid:durableId="1121729891">
    <w:abstractNumId w:val="20"/>
  </w:num>
  <w:num w:numId="5" w16cid:durableId="1083453255">
    <w:abstractNumId w:val="40"/>
  </w:num>
  <w:num w:numId="6" w16cid:durableId="1023239808">
    <w:abstractNumId w:val="19"/>
  </w:num>
  <w:num w:numId="7" w16cid:durableId="131218202">
    <w:abstractNumId w:val="42"/>
  </w:num>
  <w:num w:numId="8" w16cid:durableId="699401346">
    <w:abstractNumId w:val="39"/>
  </w:num>
  <w:num w:numId="9" w16cid:durableId="1020931631">
    <w:abstractNumId w:val="21"/>
  </w:num>
  <w:num w:numId="10" w16cid:durableId="924653739">
    <w:abstractNumId w:val="3"/>
  </w:num>
  <w:num w:numId="11" w16cid:durableId="791678608">
    <w:abstractNumId w:val="4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347567223">
    <w:abstractNumId w:val="58"/>
  </w:num>
  <w:num w:numId="13" w16cid:durableId="1033651948">
    <w:abstractNumId w:val="25"/>
  </w:num>
  <w:num w:numId="14" w16cid:durableId="395396882">
    <w:abstractNumId w:val="15"/>
  </w:num>
  <w:num w:numId="15" w16cid:durableId="83840699">
    <w:abstractNumId w:val="49"/>
  </w:num>
  <w:num w:numId="16" w16cid:durableId="1836141886">
    <w:abstractNumId w:val="13"/>
  </w:num>
  <w:num w:numId="17" w16cid:durableId="1868718607">
    <w:abstractNumId w:val="29"/>
  </w:num>
  <w:num w:numId="18" w16cid:durableId="136840530">
    <w:abstractNumId w:val="44"/>
  </w:num>
  <w:num w:numId="19" w16cid:durableId="717052249">
    <w:abstractNumId w:val="37"/>
  </w:num>
  <w:num w:numId="20" w16cid:durableId="328677400">
    <w:abstractNumId w:val="50"/>
  </w:num>
  <w:num w:numId="21" w16cid:durableId="1218517259">
    <w:abstractNumId w:val="16"/>
  </w:num>
  <w:num w:numId="22" w16cid:durableId="367265024">
    <w:abstractNumId w:val="51"/>
  </w:num>
  <w:num w:numId="23" w16cid:durableId="2003317351">
    <w:abstractNumId w:val="60"/>
  </w:num>
  <w:num w:numId="24" w16cid:durableId="1593202597">
    <w:abstractNumId w:val="30"/>
  </w:num>
  <w:num w:numId="25" w16cid:durableId="1095251146">
    <w:abstractNumId w:val="8"/>
  </w:num>
  <w:num w:numId="26" w16cid:durableId="1798716778">
    <w:abstractNumId w:val="22"/>
  </w:num>
  <w:num w:numId="27" w16cid:durableId="15157579">
    <w:abstractNumId w:val="33"/>
  </w:num>
  <w:num w:numId="28" w16cid:durableId="1193374655">
    <w:abstractNumId w:val="9"/>
  </w:num>
  <w:num w:numId="29" w16cid:durableId="152525405">
    <w:abstractNumId w:val="0"/>
  </w:num>
  <w:num w:numId="30" w16cid:durableId="348456729">
    <w:abstractNumId w:val="5"/>
  </w:num>
  <w:num w:numId="31" w16cid:durableId="1147864044">
    <w:abstractNumId w:val="35"/>
  </w:num>
  <w:num w:numId="32" w16cid:durableId="1552185482">
    <w:abstractNumId w:val="57"/>
  </w:num>
  <w:num w:numId="33" w16cid:durableId="1643192386">
    <w:abstractNumId w:val="28"/>
  </w:num>
  <w:num w:numId="34" w16cid:durableId="1460221529">
    <w:abstractNumId w:val="43"/>
  </w:num>
  <w:num w:numId="35" w16cid:durableId="1125731095">
    <w:abstractNumId w:val="17"/>
  </w:num>
  <w:num w:numId="36" w16cid:durableId="1112941461">
    <w:abstractNumId w:val="6"/>
  </w:num>
  <w:num w:numId="37" w16cid:durableId="1957909545">
    <w:abstractNumId w:val="41"/>
  </w:num>
  <w:num w:numId="38" w16cid:durableId="217321290">
    <w:abstractNumId w:val="14"/>
  </w:num>
  <w:num w:numId="39" w16cid:durableId="1562863592">
    <w:abstractNumId w:val="45"/>
  </w:num>
  <w:num w:numId="40" w16cid:durableId="505050632">
    <w:abstractNumId w:val="23"/>
  </w:num>
  <w:num w:numId="41" w16cid:durableId="477651009">
    <w:abstractNumId w:val="52"/>
  </w:num>
  <w:num w:numId="42" w16cid:durableId="2058971989">
    <w:abstractNumId w:val="38"/>
  </w:num>
  <w:num w:numId="43" w16cid:durableId="1739784329">
    <w:abstractNumId w:val="2"/>
  </w:num>
  <w:num w:numId="44" w16cid:durableId="113790954">
    <w:abstractNumId w:val="12"/>
  </w:num>
  <w:num w:numId="45" w16cid:durableId="1792673076">
    <w:abstractNumId w:val="48"/>
  </w:num>
  <w:num w:numId="46" w16cid:durableId="1012534249">
    <w:abstractNumId w:val="47"/>
  </w:num>
  <w:num w:numId="47" w16cid:durableId="735520048">
    <w:abstractNumId w:val="55"/>
  </w:num>
  <w:num w:numId="48" w16cid:durableId="1965190662">
    <w:abstractNumId w:val="4"/>
  </w:num>
  <w:num w:numId="49" w16cid:durableId="695618455">
    <w:abstractNumId w:val="34"/>
  </w:num>
  <w:num w:numId="50" w16cid:durableId="1481652737">
    <w:abstractNumId w:val="1"/>
  </w:num>
  <w:num w:numId="51" w16cid:durableId="1770999522">
    <w:abstractNumId w:val="26"/>
  </w:num>
  <w:num w:numId="52" w16cid:durableId="1340354632">
    <w:abstractNumId w:val="32"/>
  </w:num>
  <w:num w:numId="53" w16cid:durableId="1209803342">
    <w:abstractNumId w:val="18"/>
  </w:num>
  <w:num w:numId="54" w16cid:durableId="1668433449">
    <w:abstractNumId w:val="59"/>
  </w:num>
  <w:num w:numId="55" w16cid:durableId="1623268695">
    <w:abstractNumId w:val="36"/>
  </w:num>
  <w:num w:numId="56" w16cid:durableId="407311532">
    <w:abstractNumId w:val="53"/>
  </w:num>
  <w:num w:numId="57" w16cid:durableId="687488535">
    <w:abstractNumId w:val="31"/>
  </w:num>
  <w:num w:numId="58" w16cid:durableId="460925557">
    <w:abstractNumId w:val="56"/>
  </w:num>
  <w:num w:numId="59" w16cid:durableId="1878009481">
    <w:abstractNumId w:val="7"/>
  </w:num>
  <w:num w:numId="60" w16cid:durableId="473180314">
    <w:abstractNumId w:val="24"/>
  </w:num>
  <w:num w:numId="61" w16cid:durableId="1308515071">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B8"/>
    <w:rsid w:val="000004DC"/>
    <w:rsid w:val="00003D40"/>
    <w:rsid w:val="000339B7"/>
    <w:rsid w:val="000452D6"/>
    <w:rsid w:val="000768FC"/>
    <w:rsid w:val="00083EEC"/>
    <w:rsid w:val="000B1B9E"/>
    <w:rsid w:val="000D15E5"/>
    <w:rsid w:val="000E20A1"/>
    <w:rsid w:val="00100E1E"/>
    <w:rsid w:val="00101C38"/>
    <w:rsid w:val="00126C44"/>
    <w:rsid w:val="001536E3"/>
    <w:rsid w:val="001732AA"/>
    <w:rsid w:val="00183718"/>
    <w:rsid w:val="00183D3B"/>
    <w:rsid w:val="001C1638"/>
    <w:rsid w:val="001D49F4"/>
    <w:rsid w:val="001D51F2"/>
    <w:rsid w:val="001E002A"/>
    <w:rsid w:val="001E7CB6"/>
    <w:rsid w:val="001F5ED2"/>
    <w:rsid w:val="001F6AA7"/>
    <w:rsid w:val="00206E12"/>
    <w:rsid w:val="00217F12"/>
    <w:rsid w:val="00235DBF"/>
    <w:rsid w:val="00240793"/>
    <w:rsid w:val="002442EB"/>
    <w:rsid w:val="00244972"/>
    <w:rsid w:val="00266ACD"/>
    <w:rsid w:val="00272770"/>
    <w:rsid w:val="002822D7"/>
    <w:rsid w:val="002851DC"/>
    <w:rsid w:val="002A10B9"/>
    <w:rsid w:val="002A7717"/>
    <w:rsid w:val="002C2873"/>
    <w:rsid w:val="002C29A1"/>
    <w:rsid w:val="002D1F60"/>
    <w:rsid w:val="002D3C05"/>
    <w:rsid w:val="002D61E6"/>
    <w:rsid w:val="003272F2"/>
    <w:rsid w:val="00334AAF"/>
    <w:rsid w:val="003351AF"/>
    <w:rsid w:val="00335684"/>
    <w:rsid w:val="0034692F"/>
    <w:rsid w:val="00357F14"/>
    <w:rsid w:val="0036183B"/>
    <w:rsid w:val="0036678B"/>
    <w:rsid w:val="0037146A"/>
    <w:rsid w:val="0037203C"/>
    <w:rsid w:val="003763A0"/>
    <w:rsid w:val="003945F7"/>
    <w:rsid w:val="003974E2"/>
    <w:rsid w:val="003A00BF"/>
    <w:rsid w:val="003A6E46"/>
    <w:rsid w:val="003B4763"/>
    <w:rsid w:val="003D17A7"/>
    <w:rsid w:val="003E1C43"/>
    <w:rsid w:val="00404E38"/>
    <w:rsid w:val="00407F73"/>
    <w:rsid w:val="00413F75"/>
    <w:rsid w:val="00417D70"/>
    <w:rsid w:val="004331B4"/>
    <w:rsid w:val="00437D65"/>
    <w:rsid w:val="004764A7"/>
    <w:rsid w:val="00476E14"/>
    <w:rsid w:val="00494C9A"/>
    <w:rsid w:val="004A38D4"/>
    <w:rsid w:val="004C13BA"/>
    <w:rsid w:val="004E5B2D"/>
    <w:rsid w:val="0053156D"/>
    <w:rsid w:val="00536A9F"/>
    <w:rsid w:val="00537F33"/>
    <w:rsid w:val="00543545"/>
    <w:rsid w:val="005505D1"/>
    <w:rsid w:val="00552F6F"/>
    <w:rsid w:val="00554557"/>
    <w:rsid w:val="00580144"/>
    <w:rsid w:val="005865EE"/>
    <w:rsid w:val="005A039A"/>
    <w:rsid w:val="005D3141"/>
    <w:rsid w:val="005E60B4"/>
    <w:rsid w:val="005E6D1D"/>
    <w:rsid w:val="005F63C8"/>
    <w:rsid w:val="006009A9"/>
    <w:rsid w:val="00605F74"/>
    <w:rsid w:val="006130FD"/>
    <w:rsid w:val="00625898"/>
    <w:rsid w:val="00633E4E"/>
    <w:rsid w:val="00640D16"/>
    <w:rsid w:val="0064192E"/>
    <w:rsid w:val="006467F4"/>
    <w:rsid w:val="006511B5"/>
    <w:rsid w:val="006512E4"/>
    <w:rsid w:val="00651D9D"/>
    <w:rsid w:val="00654E6A"/>
    <w:rsid w:val="0066308C"/>
    <w:rsid w:val="00675332"/>
    <w:rsid w:val="00696C43"/>
    <w:rsid w:val="00696FD3"/>
    <w:rsid w:val="006B53A6"/>
    <w:rsid w:val="006D0C8D"/>
    <w:rsid w:val="006D4D7A"/>
    <w:rsid w:val="00701253"/>
    <w:rsid w:val="00702791"/>
    <w:rsid w:val="00703A3F"/>
    <w:rsid w:val="00704A57"/>
    <w:rsid w:val="00705761"/>
    <w:rsid w:val="0070609A"/>
    <w:rsid w:val="00733CDC"/>
    <w:rsid w:val="00744CCE"/>
    <w:rsid w:val="007539C7"/>
    <w:rsid w:val="007604CA"/>
    <w:rsid w:val="00776512"/>
    <w:rsid w:val="007A555E"/>
    <w:rsid w:val="007D09FE"/>
    <w:rsid w:val="007D4302"/>
    <w:rsid w:val="007D68F6"/>
    <w:rsid w:val="007E5A7B"/>
    <w:rsid w:val="00803572"/>
    <w:rsid w:val="008127A3"/>
    <w:rsid w:val="00814155"/>
    <w:rsid w:val="00816624"/>
    <w:rsid w:val="00817DA8"/>
    <w:rsid w:val="0082453F"/>
    <w:rsid w:val="00826A44"/>
    <w:rsid w:val="00832842"/>
    <w:rsid w:val="00844D0A"/>
    <w:rsid w:val="0085480C"/>
    <w:rsid w:val="00863EC6"/>
    <w:rsid w:val="0089011D"/>
    <w:rsid w:val="00893DD3"/>
    <w:rsid w:val="008951B8"/>
    <w:rsid w:val="008A1575"/>
    <w:rsid w:val="008A2606"/>
    <w:rsid w:val="008B1752"/>
    <w:rsid w:val="008B7346"/>
    <w:rsid w:val="008C70CF"/>
    <w:rsid w:val="008E4BF1"/>
    <w:rsid w:val="00904031"/>
    <w:rsid w:val="0092755D"/>
    <w:rsid w:val="00936BD5"/>
    <w:rsid w:val="00937CB6"/>
    <w:rsid w:val="00946FFB"/>
    <w:rsid w:val="00947626"/>
    <w:rsid w:val="00951D87"/>
    <w:rsid w:val="00953FB8"/>
    <w:rsid w:val="0095598A"/>
    <w:rsid w:val="00991B4A"/>
    <w:rsid w:val="009978B8"/>
    <w:rsid w:val="009A066C"/>
    <w:rsid w:val="009A2337"/>
    <w:rsid w:val="009B42EA"/>
    <w:rsid w:val="009B6976"/>
    <w:rsid w:val="009B7A12"/>
    <w:rsid w:val="009D75CD"/>
    <w:rsid w:val="009D775E"/>
    <w:rsid w:val="009E7343"/>
    <w:rsid w:val="009F301C"/>
    <w:rsid w:val="009F76D7"/>
    <w:rsid w:val="00A059D9"/>
    <w:rsid w:val="00A06257"/>
    <w:rsid w:val="00A1330E"/>
    <w:rsid w:val="00A270F0"/>
    <w:rsid w:val="00A32AAE"/>
    <w:rsid w:val="00A361D7"/>
    <w:rsid w:val="00A40DD5"/>
    <w:rsid w:val="00A46B59"/>
    <w:rsid w:val="00A47D11"/>
    <w:rsid w:val="00A5659D"/>
    <w:rsid w:val="00A631A7"/>
    <w:rsid w:val="00A672F3"/>
    <w:rsid w:val="00A71348"/>
    <w:rsid w:val="00A82743"/>
    <w:rsid w:val="00A86048"/>
    <w:rsid w:val="00A92BBA"/>
    <w:rsid w:val="00A94B6E"/>
    <w:rsid w:val="00AA633E"/>
    <w:rsid w:val="00AC0941"/>
    <w:rsid w:val="00AC0E03"/>
    <w:rsid w:val="00AD50FC"/>
    <w:rsid w:val="00AE030F"/>
    <w:rsid w:val="00AF4349"/>
    <w:rsid w:val="00AF4B04"/>
    <w:rsid w:val="00AF5DC0"/>
    <w:rsid w:val="00AF5F6A"/>
    <w:rsid w:val="00AF7688"/>
    <w:rsid w:val="00B20169"/>
    <w:rsid w:val="00B26282"/>
    <w:rsid w:val="00B300C6"/>
    <w:rsid w:val="00B55E0E"/>
    <w:rsid w:val="00B7029D"/>
    <w:rsid w:val="00B71D85"/>
    <w:rsid w:val="00B74190"/>
    <w:rsid w:val="00B92FC6"/>
    <w:rsid w:val="00BA0538"/>
    <w:rsid w:val="00BA7758"/>
    <w:rsid w:val="00BB64BE"/>
    <w:rsid w:val="00BB64F6"/>
    <w:rsid w:val="00BC2718"/>
    <w:rsid w:val="00BD07BD"/>
    <w:rsid w:val="00BD418E"/>
    <w:rsid w:val="00BD4716"/>
    <w:rsid w:val="00BD6395"/>
    <w:rsid w:val="00BF49B9"/>
    <w:rsid w:val="00BF7EEE"/>
    <w:rsid w:val="00C1580A"/>
    <w:rsid w:val="00C15F33"/>
    <w:rsid w:val="00C30337"/>
    <w:rsid w:val="00C50C82"/>
    <w:rsid w:val="00C5724D"/>
    <w:rsid w:val="00C61CC9"/>
    <w:rsid w:val="00C673E1"/>
    <w:rsid w:val="00C72227"/>
    <w:rsid w:val="00C8587A"/>
    <w:rsid w:val="00C868A4"/>
    <w:rsid w:val="00CA5099"/>
    <w:rsid w:val="00CA521C"/>
    <w:rsid w:val="00CB3D24"/>
    <w:rsid w:val="00CF2403"/>
    <w:rsid w:val="00CF7F8B"/>
    <w:rsid w:val="00D22C44"/>
    <w:rsid w:val="00D27B3C"/>
    <w:rsid w:val="00D308DC"/>
    <w:rsid w:val="00D36538"/>
    <w:rsid w:val="00D458D8"/>
    <w:rsid w:val="00D5094C"/>
    <w:rsid w:val="00D56F14"/>
    <w:rsid w:val="00D70AFD"/>
    <w:rsid w:val="00D758C3"/>
    <w:rsid w:val="00D76570"/>
    <w:rsid w:val="00D83CF0"/>
    <w:rsid w:val="00D845B5"/>
    <w:rsid w:val="00D92961"/>
    <w:rsid w:val="00DB5292"/>
    <w:rsid w:val="00DB59EC"/>
    <w:rsid w:val="00DC0BDE"/>
    <w:rsid w:val="00DC0DAE"/>
    <w:rsid w:val="00DC3EB1"/>
    <w:rsid w:val="00DD61BA"/>
    <w:rsid w:val="00DE4380"/>
    <w:rsid w:val="00DE493D"/>
    <w:rsid w:val="00DE71FD"/>
    <w:rsid w:val="00E04200"/>
    <w:rsid w:val="00E119BF"/>
    <w:rsid w:val="00E13409"/>
    <w:rsid w:val="00E168BC"/>
    <w:rsid w:val="00E26798"/>
    <w:rsid w:val="00E30B6C"/>
    <w:rsid w:val="00E3289D"/>
    <w:rsid w:val="00E44F57"/>
    <w:rsid w:val="00E62D39"/>
    <w:rsid w:val="00E64EF6"/>
    <w:rsid w:val="00E718F7"/>
    <w:rsid w:val="00E75335"/>
    <w:rsid w:val="00E956B8"/>
    <w:rsid w:val="00E97653"/>
    <w:rsid w:val="00EA1069"/>
    <w:rsid w:val="00EB70CA"/>
    <w:rsid w:val="00ED10D7"/>
    <w:rsid w:val="00EE0D6D"/>
    <w:rsid w:val="00F15127"/>
    <w:rsid w:val="00F2685A"/>
    <w:rsid w:val="00F274BC"/>
    <w:rsid w:val="00F30984"/>
    <w:rsid w:val="00F3120E"/>
    <w:rsid w:val="00F33EB6"/>
    <w:rsid w:val="00F35C79"/>
    <w:rsid w:val="00F36D19"/>
    <w:rsid w:val="00F439FF"/>
    <w:rsid w:val="00F47784"/>
    <w:rsid w:val="00F5315E"/>
    <w:rsid w:val="00F72AEE"/>
    <w:rsid w:val="00F73059"/>
    <w:rsid w:val="00F80121"/>
    <w:rsid w:val="00F91449"/>
    <w:rsid w:val="00FA72AB"/>
    <w:rsid w:val="00FC7258"/>
    <w:rsid w:val="00FD3BD0"/>
    <w:rsid w:val="00FE2488"/>
    <w:rsid w:val="00FF1EA0"/>
    <w:rsid w:val="00FF549A"/>
    <w:rsid w:val="00FF6D8F"/>
    <w:rsid w:val="00FF7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C6E296D"/>
  <w15:docId w15:val="{D6C1F573-6695-43C7-B16B-30EFBFD3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B64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paragraph" w:styleId="ListParagraph">
    <w:name w:val="List Paragraph"/>
    <w:aliases w:val="Numbered Para 1,Dot pt,No Spacing1,List Paragraph Char Char Char,Indicator Text,List Paragraph1,Bullet Points,MAIN CONTENT,List Paragraph12,F5 List Paragraph,Colorful List - Accent 11,Normal numbered,List Paragraph11,OBC Bullet,Bullet 1"/>
    <w:basedOn w:val="Normal"/>
    <w:link w:val="ListParagraphChar"/>
    <w:uiPriority w:val="34"/>
    <w:qFormat/>
    <w:rsid w:val="00F73059"/>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Normal numbered Char"/>
    <w:link w:val="ListParagraph"/>
    <w:uiPriority w:val="34"/>
    <w:locked/>
    <w:rsid w:val="00F73059"/>
    <w:rPr>
      <w:sz w:val="24"/>
      <w:szCs w:val="24"/>
    </w:rPr>
  </w:style>
  <w:style w:type="character" w:styleId="Hyperlink">
    <w:name w:val="Hyperlink"/>
    <w:basedOn w:val="DefaultParagraphFont"/>
    <w:uiPriority w:val="99"/>
    <w:unhideWhenUsed/>
    <w:rsid w:val="005D3141"/>
    <w:rPr>
      <w:color w:val="0000FF" w:themeColor="hyperlink"/>
      <w:u w:val="single"/>
    </w:rPr>
  </w:style>
  <w:style w:type="paragraph" w:customStyle="1" w:styleId="Default">
    <w:name w:val="Default"/>
    <w:qFormat/>
    <w:rsid w:val="002A7717"/>
    <w:pPr>
      <w:widowControl w:val="0"/>
      <w:autoSpaceDE w:val="0"/>
      <w:autoSpaceDN w:val="0"/>
      <w:adjustRightInd w:val="0"/>
    </w:pPr>
    <w:rPr>
      <w:rFonts w:ascii="Helvetica" w:hAnsi="Helvetica" w:cs="Helvetica"/>
      <w:color w:val="000000"/>
      <w:sz w:val="24"/>
      <w:szCs w:val="24"/>
    </w:rPr>
  </w:style>
  <w:style w:type="paragraph" w:styleId="BodyTextIndent">
    <w:name w:val="Body Text Indent"/>
    <w:basedOn w:val="Normal"/>
    <w:link w:val="BodyTextIndentChar"/>
    <w:semiHidden/>
    <w:unhideWhenUsed/>
    <w:rsid w:val="002A7717"/>
    <w:pPr>
      <w:spacing w:after="120"/>
      <w:ind w:left="283"/>
    </w:pPr>
  </w:style>
  <w:style w:type="character" w:customStyle="1" w:styleId="BodyTextIndentChar">
    <w:name w:val="Body Text Indent Char"/>
    <w:basedOn w:val="DefaultParagraphFont"/>
    <w:link w:val="BodyTextIndent"/>
    <w:semiHidden/>
    <w:rsid w:val="002A7717"/>
    <w:rPr>
      <w:sz w:val="24"/>
      <w:szCs w:val="24"/>
    </w:rPr>
  </w:style>
  <w:style w:type="table" w:styleId="TableGrid">
    <w:name w:val="Table Grid"/>
    <w:basedOn w:val="TableNormal"/>
    <w:uiPriority w:val="39"/>
    <w:rsid w:val="00F9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F91449"/>
    <w:pPr>
      <w:numPr>
        <w:numId w:val="10"/>
      </w:numPr>
    </w:pPr>
  </w:style>
  <w:style w:type="table" w:customStyle="1" w:styleId="TableGrid2">
    <w:name w:val="Table Grid2"/>
    <w:basedOn w:val="TableNormal"/>
    <w:next w:val="TableGrid"/>
    <w:uiPriority w:val="59"/>
    <w:rsid w:val="00F268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4CCE"/>
    <w:rPr>
      <w:color w:val="605E5C"/>
      <w:shd w:val="clear" w:color="auto" w:fill="E1DFDD"/>
    </w:rPr>
  </w:style>
  <w:style w:type="character" w:styleId="CommentReference">
    <w:name w:val="annotation reference"/>
    <w:basedOn w:val="DefaultParagraphFont"/>
    <w:semiHidden/>
    <w:unhideWhenUsed/>
    <w:rsid w:val="008127A3"/>
    <w:rPr>
      <w:sz w:val="16"/>
      <w:szCs w:val="16"/>
    </w:rPr>
  </w:style>
  <w:style w:type="paragraph" w:styleId="CommentText">
    <w:name w:val="annotation text"/>
    <w:basedOn w:val="Normal"/>
    <w:link w:val="CommentTextChar"/>
    <w:unhideWhenUsed/>
    <w:rsid w:val="008127A3"/>
    <w:rPr>
      <w:sz w:val="20"/>
      <w:szCs w:val="20"/>
    </w:rPr>
  </w:style>
  <w:style w:type="character" w:customStyle="1" w:styleId="CommentTextChar">
    <w:name w:val="Comment Text Char"/>
    <w:basedOn w:val="DefaultParagraphFont"/>
    <w:link w:val="CommentText"/>
    <w:rsid w:val="008127A3"/>
  </w:style>
  <w:style w:type="paragraph" w:styleId="CommentSubject">
    <w:name w:val="annotation subject"/>
    <w:basedOn w:val="CommentText"/>
    <w:next w:val="CommentText"/>
    <w:link w:val="CommentSubjectChar"/>
    <w:semiHidden/>
    <w:unhideWhenUsed/>
    <w:rsid w:val="008127A3"/>
    <w:rPr>
      <w:b/>
      <w:bCs/>
    </w:rPr>
  </w:style>
  <w:style w:type="character" w:customStyle="1" w:styleId="CommentSubjectChar">
    <w:name w:val="Comment Subject Char"/>
    <w:basedOn w:val="CommentTextChar"/>
    <w:link w:val="CommentSubject"/>
    <w:semiHidden/>
    <w:rsid w:val="008127A3"/>
    <w:rPr>
      <w:b/>
      <w:bCs/>
    </w:rPr>
  </w:style>
  <w:style w:type="paragraph" w:customStyle="1" w:styleId="Body">
    <w:name w:val="Body"/>
    <w:rsid w:val="00936BD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Revision">
    <w:name w:val="Revision"/>
    <w:hidden/>
    <w:uiPriority w:val="99"/>
    <w:semiHidden/>
    <w:rsid w:val="00FF7303"/>
    <w:rPr>
      <w:sz w:val="24"/>
      <w:szCs w:val="24"/>
    </w:rPr>
  </w:style>
  <w:style w:type="character" w:customStyle="1" w:styleId="Heading1Char">
    <w:name w:val="Heading 1 Char"/>
    <w:basedOn w:val="DefaultParagraphFont"/>
    <w:link w:val="Heading1"/>
    <w:rsid w:val="00BB64B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119BF"/>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E97653"/>
    <w:rPr>
      <w:i/>
      <w:iCs/>
    </w:rPr>
  </w:style>
  <w:style w:type="paragraph" w:customStyle="1" w:styleId="Normal1">
    <w:name w:val="Normal1"/>
    <w:link w:val="Normal1Char"/>
    <w:rsid w:val="00817DA8"/>
    <w:rPr>
      <w:color w:val="000000"/>
      <w:sz w:val="24"/>
      <w:szCs w:val="24"/>
      <w:lang w:eastAsia="en-US"/>
    </w:rPr>
  </w:style>
  <w:style w:type="character" w:customStyle="1" w:styleId="Normal1Char">
    <w:name w:val="Normal1 Char"/>
    <w:basedOn w:val="DefaultParagraphFont"/>
    <w:link w:val="Normal1"/>
    <w:rsid w:val="00817DA8"/>
    <w:rPr>
      <w:color w:val="000000"/>
      <w:sz w:val="24"/>
      <w:szCs w:val="24"/>
      <w:lang w:eastAsia="en-US"/>
    </w:rPr>
  </w:style>
  <w:style w:type="paragraph" w:customStyle="1" w:styleId="Bulletsnon-indent">
    <w:name w:val="Bullets non-indent"/>
    <w:basedOn w:val="Normal"/>
    <w:rsid w:val="00817DA8"/>
    <w:pPr>
      <w:numPr>
        <w:numId w:val="33"/>
      </w:numPr>
      <w:spacing w:before="120" w:after="120"/>
      <w:ind w:left="357" w:hanging="357"/>
      <w:jc w:val="both"/>
    </w:pPr>
    <w:rPr>
      <w:rFonts w:ascii="Calibri" w:eastAsiaTheme="minorHAnsi" w:hAnsi="Calibri" w:cs="Calibri"/>
      <w:sz w:val="22"/>
      <w:szCs w:val="22"/>
      <w:lang w:eastAsia="en-US"/>
    </w:rPr>
  </w:style>
  <w:style w:type="paragraph" w:styleId="NormalWeb">
    <w:name w:val="Normal (Web)"/>
    <w:basedOn w:val="Normal"/>
    <w:uiPriority w:val="99"/>
    <w:unhideWhenUsed/>
    <w:rsid w:val="00D22C44"/>
    <w:pPr>
      <w:spacing w:after="360"/>
    </w:pPr>
  </w:style>
  <w:style w:type="paragraph" w:customStyle="1" w:styleId="pf0">
    <w:name w:val="pf0"/>
    <w:basedOn w:val="Normal"/>
    <w:rsid w:val="0066308C"/>
    <w:pPr>
      <w:spacing w:before="100" w:beforeAutospacing="1" w:after="100" w:afterAutospacing="1"/>
    </w:pPr>
  </w:style>
  <w:style w:type="character" w:customStyle="1" w:styleId="cf01">
    <w:name w:val="cf01"/>
    <w:basedOn w:val="DefaultParagraphFont"/>
    <w:rsid w:val="006630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1822">
      <w:bodyDiv w:val="1"/>
      <w:marLeft w:val="0"/>
      <w:marRight w:val="0"/>
      <w:marTop w:val="0"/>
      <w:marBottom w:val="0"/>
      <w:divBdr>
        <w:top w:val="none" w:sz="0" w:space="0" w:color="auto"/>
        <w:left w:val="none" w:sz="0" w:space="0" w:color="auto"/>
        <w:bottom w:val="none" w:sz="0" w:space="0" w:color="auto"/>
        <w:right w:val="none" w:sz="0" w:space="0" w:color="auto"/>
      </w:divBdr>
    </w:div>
    <w:div w:id="144905832">
      <w:bodyDiv w:val="1"/>
      <w:marLeft w:val="0"/>
      <w:marRight w:val="0"/>
      <w:marTop w:val="0"/>
      <w:marBottom w:val="0"/>
      <w:divBdr>
        <w:top w:val="none" w:sz="0" w:space="0" w:color="auto"/>
        <w:left w:val="none" w:sz="0" w:space="0" w:color="auto"/>
        <w:bottom w:val="none" w:sz="0" w:space="0" w:color="auto"/>
        <w:right w:val="none" w:sz="0" w:space="0" w:color="auto"/>
      </w:divBdr>
    </w:div>
    <w:div w:id="228810744">
      <w:bodyDiv w:val="1"/>
      <w:marLeft w:val="0"/>
      <w:marRight w:val="0"/>
      <w:marTop w:val="0"/>
      <w:marBottom w:val="0"/>
      <w:divBdr>
        <w:top w:val="none" w:sz="0" w:space="0" w:color="auto"/>
        <w:left w:val="none" w:sz="0" w:space="0" w:color="auto"/>
        <w:bottom w:val="none" w:sz="0" w:space="0" w:color="auto"/>
        <w:right w:val="none" w:sz="0" w:space="0" w:color="auto"/>
      </w:divBdr>
    </w:div>
    <w:div w:id="898784228">
      <w:bodyDiv w:val="1"/>
      <w:marLeft w:val="0"/>
      <w:marRight w:val="0"/>
      <w:marTop w:val="0"/>
      <w:marBottom w:val="0"/>
      <w:divBdr>
        <w:top w:val="none" w:sz="0" w:space="0" w:color="auto"/>
        <w:left w:val="none" w:sz="0" w:space="0" w:color="auto"/>
        <w:bottom w:val="none" w:sz="0" w:space="0" w:color="auto"/>
        <w:right w:val="none" w:sz="0" w:space="0" w:color="auto"/>
      </w:divBdr>
    </w:div>
    <w:div w:id="1015810355">
      <w:bodyDiv w:val="1"/>
      <w:marLeft w:val="0"/>
      <w:marRight w:val="0"/>
      <w:marTop w:val="0"/>
      <w:marBottom w:val="0"/>
      <w:divBdr>
        <w:top w:val="none" w:sz="0" w:space="0" w:color="auto"/>
        <w:left w:val="none" w:sz="0" w:space="0" w:color="auto"/>
        <w:bottom w:val="none" w:sz="0" w:space="0" w:color="auto"/>
        <w:right w:val="none" w:sz="0" w:space="0" w:color="auto"/>
      </w:divBdr>
    </w:div>
    <w:div w:id="1233857643">
      <w:bodyDiv w:val="1"/>
      <w:marLeft w:val="0"/>
      <w:marRight w:val="0"/>
      <w:marTop w:val="0"/>
      <w:marBottom w:val="0"/>
      <w:divBdr>
        <w:top w:val="none" w:sz="0" w:space="0" w:color="auto"/>
        <w:left w:val="none" w:sz="0" w:space="0" w:color="auto"/>
        <w:bottom w:val="none" w:sz="0" w:space="0" w:color="auto"/>
        <w:right w:val="none" w:sz="0" w:space="0" w:color="auto"/>
      </w:divBdr>
    </w:div>
    <w:div w:id="1333142805">
      <w:bodyDiv w:val="1"/>
      <w:marLeft w:val="0"/>
      <w:marRight w:val="0"/>
      <w:marTop w:val="0"/>
      <w:marBottom w:val="0"/>
      <w:divBdr>
        <w:top w:val="none" w:sz="0" w:space="0" w:color="auto"/>
        <w:left w:val="none" w:sz="0" w:space="0" w:color="auto"/>
        <w:bottom w:val="none" w:sz="0" w:space="0" w:color="auto"/>
        <w:right w:val="none" w:sz="0" w:space="0" w:color="auto"/>
      </w:divBdr>
    </w:div>
    <w:div w:id="1539196957">
      <w:bodyDiv w:val="1"/>
      <w:marLeft w:val="0"/>
      <w:marRight w:val="0"/>
      <w:marTop w:val="0"/>
      <w:marBottom w:val="0"/>
      <w:divBdr>
        <w:top w:val="none" w:sz="0" w:space="0" w:color="auto"/>
        <w:left w:val="none" w:sz="0" w:space="0" w:color="auto"/>
        <w:bottom w:val="none" w:sz="0" w:space="0" w:color="auto"/>
        <w:right w:val="none" w:sz="0" w:space="0" w:color="auto"/>
      </w:divBdr>
    </w:div>
    <w:div w:id="1600062902">
      <w:bodyDiv w:val="1"/>
      <w:marLeft w:val="0"/>
      <w:marRight w:val="0"/>
      <w:marTop w:val="0"/>
      <w:marBottom w:val="0"/>
      <w:divBdr>
        <w:top w:val="none" w:sz="0" w:space="0" w:color="auto"/>
        <w:left w:val="none" w:sz="0" w:space="0" w:color="auto"/>
        <w:bottom w:val="none" w:sz="0" w:space="0" w:color="auto"/>
        <w:right w:val="none" w:sz="0" w:space="0" w:color="auto"/>
      </w:divBdr>
    </w:div>
    <w:div w:id="1711565998">
      <w:bodyDiv w:val="1"/>
      <w:marLeft w:val="0"/>
      <w:marRight w:val="0"/>
      <w:marTop w:val="0"/>
      <w:marBottom w:val="0"/>
      <w:divBdr>
        <w:top w:val="none" w:sz="0" w:space="0" w:color="auto"/>
        <w:left w:val="none" w:sz="0" w:space="0" w:color="auto"/>
        <w:bottom w:val="none" w:sz="0" w:space="0" w:color="auto"/>
        <w:right w:val="none" w:sz="0" w:space="0" w:color="auto"/>
      </w:divBdr>
    </w:div>
    <w:div w:id="1732463748">
      <w:bodyDiv w:val="1"/>
      <w:marLeft w:val="0"/>
      <w:marRight w:val="0"/>
      <w:marTop w:val="0"/>
      <w:marBottom w:val="0"/>
      <w:divBdr>
        <w:top w:val="none" w:sz="0" w:space="0" w:color="auto"/>
        <w:left w:val="none" w:sz="0" w:space="0" w:color="auto"/>
        <w:bottom w:val="none" w:sz="0" w:space="0" w:color="auto"/>
        <w:right w:val="none" w:sz="0" w:space="0" w:color="auto"/>
      </w:divBdr>
    </w:div>
    <w:div w:id="1785224644">
      <w:bodyDiv w:val="1"/>
      <w:marLeft w:val="0"/>
      <w:marRight w:val="0"/>
      <w:marTop w:val="0"/>
      <w:marBottom w:val="0"/>
      <w:divBdr>
        <w:top w:val="none" w:sz="0" w:space="0" w:color="auto"/>
        <w:left w:val="none" w:sz="0" w:space="0" w:color="auto"/>
        <w:bottom w:val="none" w:sz="0" w:space="0" w:color="auto"/>
        <w:right w:val="none" w:sz="0" w:space="0" w:color="auto"/>
      </w:divBdr>
    </w:div>
    <w:div w:id="19691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debytottenham.com/director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ham.Philpot@haringe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pcs@haringey.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aringey.gov.uk/business/selling-counci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2F2CF-DDC2-4B38-9BDF-4CA73B83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8356</Words>
  <Characters>44012</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52264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Philpot Graham</dc:creator>
  <cp:lastModifiedBy>Philpot Graham</cp:lastModifiedBy>
  <cp:revision>2</cp:revision>
  <dcterms:created xsi:type="dcterms:W3CDTF">2022-06-15T10:28:00Z</dcterms:created>
  <dcterms:modified xsi:type="dcterms:W3CDTF">2022-06-15T10:28:00Z</dcterms:modified>
</cp:coreProperties>
</file>